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C2E7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14:paraId="29FC12F4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проведения Всероссийского конкурса на лучшее сочинение</w:t>
      </w:r>
    </w:p>
    <w:p w14:paraId="466FD7DB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своей культуре на русском языке </w:t>
      </w:r>
    </w:p>
    <w:p w14:paraId="4BB8D5C2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лучшее описание русской культуры на родном языке – 2022</w:t>
      </w:r>
    </w:p>
    <w:p w14:paraId="0CED4E38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DE6C8D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1DF70529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разработаны на основе анализа итогов проведения Всероссийского конкурса на лучшее сочинение о своей культуре на русском языке и на лучшее описание русской культуры на родном языке (далее – Конкурс) в 2022 году.</w:t>
      </w:r>
    </w:p>
    <w:p w14:paraId="288DC89E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адресованы специалистам органов исполнительной власти субъектов Российской Федерации, осуществляющих государственное управление в сфере образования; преподавателям и методистам системы повышения квалификации, специалистам муниципальных методических служб, ответственным за проведение Конкурса в регионах; педагогам, осуществляющим организационное и методическое сопровождение Конкурса; учителям русского языка и литературы, учителям родных языков и родных литератур, педагогам, заинтересованным в творческой реализации своих учеников и воспитанников.</w:t>
      </w:r>
    </w:p>
    <w:p w14:paraId="62561D41" w14:textId="77777777" w:rsidR="007766E2" w:rsidRPr="007766E2" w:rsidRDefault="007766E2" w:rsidP="007766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D27DF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14:paraId="39DF6703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Всероссийский конкурс на лучшее сочинение о своей культуре на русском языке и на лучшее описание русской культуры на родном языке занимает особое место в конкурсном движении.</w:t>
      </w:r>
    </w:p>
    <w:p w14:paraId="4A7F9F21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является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свидетельством возрождения традиций написания сочинения как самостоятельной творческой работы, реализуя возможность ощутить связь поколений и эпох, утвердить общие ценности и смыслы, укрепляющие основы жизни нашей многонациональной России.</w:t>
      </w:r>
    </w:p>
    <w:p w14:paraId="1D0881F1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школьников Конкурс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реальная возможность проявить себя в области литературного творчества, поделиться своими мыслями и чувствами, мечтами и интересами; возможность открыто заявить о своей любви к родной культуре, родному языку, о любви и уважении к традициям своей семьи, своей малой родины.</w:t>
      </w:r>
    </w:p>
    <w:p w14:paraId="6A6DC2EE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педагогов, готовящих будущих участников Конкурса, – это разговор о содержании, качестве и возможностях школьного гуманитарного образования; возможность использования воспитательного потенциала Конкурса в обращении к родной культуре, родному языку и родной литературе. </w:t>
      </w:r>
    </w:p>
    <w:p w14:paraId="0FDC1023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образовательные стандарты общего образования обеспечивают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общего образования на родном языке, овладение духовными ценностями и культурой многонационального народа Российской Федерации; устанавливают требования к результатам освоения обучающимися основных образовательных программ, в том числе к личностным: </w:t>
      </w:r>
      <w:r w:rsidRPr="00776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&lt;…&gt;.</w:t>
      </w:r>
    </w:p>
    <w:p w14:paraId="0863C2DE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ряда федеральных документов стратегического планирования – «Стратегии национальной безопасности Российской Федерации», утвержденной Указом 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Президента Российской Федерации от </w:t>
      </w:r>
      <w:r w:rsidRPr="0077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июля 2021 г.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№400, «Основ государственной политики по сохранению и укреплению традиционных российских духовно-нравственных ценностей», утвержденных Указом Президента Российской Федерации от </w:t>
      </w:r>
      <w:r w:rsidRPr="0077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09.11.2022 г.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№809, – актуальность Конкурса несомненна: </w:t>
      </w:r>
      <w:r w:rsidRPr="00776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является одной из форм реализации целей и задач государственной политики по сохранению и укреплению традиционных российских духовно-нравственных ценностей.</w:t>
      </w:r>
    </w:p>
    <w:p w14:paraId="7637824E" w14:textId="77777777" w:rsidR="007766E2" w:rsidRPr="007766E2" w:rsidRDefault="007766E2" w:rsidP="007766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EEB5D" w14:textId="77777777" w:rsidR="007766E2" w:rsidRPr="007766E2" w:rsidRDefault="007766E2" w:rsidP="007766E2">
      <w:pPr>
        <w:numPr>
          <w:ilvl w:val="0"/>
          <w:numId w:val="36"/>
        </w:numPr>
        <w:spacing w:after="0" w:line="276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итоги проведения Конкурса в 2022 году: </w:t>
      </w:r>
    </w:p>
    <w:p w14:paraId="67E82088" w14:textId="77777777" w:rsidR="007766E2" w:rsidRPr="007766E2" w:rsidRDefault="007766E2" w:rsidP="007766E2">
      <w:pPr>
        <w:suppressAutoHyphens/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>статистические данные, комментарии, предложения</w:t>
      </w:r>
    </w:p>
    <w:p w14:paraId="4F34E1C3" w14:textId="77777777" w:rsidR="007766E2" w:rsidRPr="007766E2" w:rsidRDefault="007766E2" w:rsidP="007766E2">
      <w:pPr>
        <w:suppressAutoHyphens/>
        <w:spacing w:after="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5E64F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федеральный этап Конкурса в 2022 году поступило </w:t>
      </w: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835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из </w:t>
      </w: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Российской Федерации.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127"/>
        <w:gridCol w:w="2259"/>
      </w:tblGrid>
      <w:tr w:rsidR="007766E2" w:rsidRPr="007766E2" w14:paraId="20DFEF5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0D3" w14:textId="77777777" w:rsidR="007766E2" w:rsidRPr="007766E2" w:rsidRDefault="007766E2" w:rsidP="007766E2">
            <w:pPr>
              <w:spacing w:line="276" w:lineRule="auto"/>
              <w:jc w:val="center"/>
              <w:rPr>
                <w:b/>
                <w:bCs/>
              </w:rPr>
            </w:pPr>
            <w:r w:rsidRPr="007766E2">
              <w:rPr>
                <w:b/>
                <w:bCs/>
              </w:rPr>
              <w:t>№ п/п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FD78" w14:textId="77777777" w:rsidR="007766E2" w:rsidRPr="007766E2" w:rsidRDefault="007766E2" w:rsidP="007766E2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7766E2">
              <w:rPr>
                <w:b/>
                <w:bCs/>
              </w:rPr>
              <w:t>Наименование субъекта РФ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D73C" w14:textId="77777777" w:rsidR="007766E2" w:rsidRPr="007766E2" w:rsidRDefault="007766E2" w:rsidP="007766E2">
            <w:pPr>
              <w:spacing w:line="276" w:lineRule="auto"/>
              <w:jc w:val="center"/>
              <w:rPr>
                <w:b/>
                <w:bCs/>
              </w:rPr>
            </w:pPr>
            <w:r w:rsidRPr="007766E2">
              <w:rPr>
                <w:b/>
                <w:bCs/>
              </w:rPr>
              <w:t>Количество работ</w:t>
            </w:r>
          </w:p>
        </w:tc>
      </w:tr>
      <w:tr w:rsidR="007766E2" w:rsidRPr="007766E2" w14:paraId="5C03F689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E94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32A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Алтайский край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87D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10</w:t>
            </w:r>
          </w:p>
        </w:tc>
      </w:tr>
      <w:tr w:rsidR="007766E2" w:rsidRPr="007766E2" w14:paraId="7A9BB608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A1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033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Амурская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30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8</w:t>
            </w:r>
          </w:p>
        </w:tc>
      </w:tr>
      <w:tr w:rsidR="007766E2" w:rsidRPr="007766E2" w14:paraId="61B3045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8B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F6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Архангельская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73F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5</w:t>
            </w:r>
          </w:p>
        </w:tc>
      </w:tr>
      <w:tr w:rsidR="007766E2" w:rsidRPr="007766E2" w14:paraId="65969178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16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2DC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Белгородская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E59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15</w:t>
            </w:r>
          </w:p>
        </w:tc>
      </w:tr>
      <w:tr w:rsidR="007766E2" w:rsidRPr="007766E2" w14:paraId="1EC4A5D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A99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FFE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Брянская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FF1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10</w:t>
            </w:r>
          </w:p>
        </w:tc>
      </w:tr>
      <w:tr w:rsidR="007766E2" w:rsidRPr="007766E2" w14:paraId="628DA20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789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B69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Владимирская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C5F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10</w:t>
            </w:r>
          </w:p>
        </w:tc>
      </w:tr>
      <w:tr w:rsidR="007766E2" w:rsidRPr="007766E2" w14:paraId="1C931CE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616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CE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Волгоградская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E46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7D508AB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F4B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2E3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Вологодская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CD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5</w:t>
            </w:r>
          </w:p>
        </w:tc>
      </w:tr>
      <w:tr w:rsidR="007766E2" w:rsidRPr="007766E2" w14:paraId="2C40683E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4B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82B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Воронежская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D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6527808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E7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11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Город Санкт-Петербург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C08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6</w:t>
            </w:r>
          </w:p>
        </w:tc>
      </w:tr>
      <w:tr w:rsidR="007766E2" w:rsidRPr="007766E2" w14:paraId="55990FE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57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AB4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Город Севастополь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999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2ABD432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0F2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874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Еврейская автономная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8AA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3</w:t>
            </w:r>
          </w:p>
        </w:tc>
      </w:tr>
      <w:tr w:rsidR="007766E2" w:rsidRPr="007766E2" w14:paraId="348484C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D84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11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Ивановская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6BC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465D111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404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BD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Иркутская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20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</w:t>
            </w:r>
          </w:p>
        </w:tc>
      </w:tr>
      <w:tr w:rsidR="007766E2" w:rsidRPr="007766E2" w14:paraId="30C4A7FE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46E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717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Кабардино-Балкарская Республика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AAB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20</w:t>
            </w:r>
          </w:p>
        </w:tc>
      </w:tr>
      <w:tr w:rsidR="007766E2" w:rsidRPr="007766E2" w14:paraId="1A1AF61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B5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506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Калининградская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38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20681AC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5A6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F9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Калужская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A00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27F7C71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C19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6C1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Камчатский край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22A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4</w:t>
            </w:r>
          </w:p>
        </w:tc>
      </w:tr>
      <w:tr w:rsidR="007766E2" w:rsidRPr="007766E2" w14:paraId="0D9FA112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C4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1D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Карачаево-Черкесская Республика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AC8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15</w:t>
            </w:r>
          </w:p>
        </w:tc>
      </w:tr>
      <w:tr w:rsidR="007766E2" w:rsidRPr="007766E2" w14:paraId="47DA3CE9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3D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80B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Кемеровская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BD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6C9776E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206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FA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Кировская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B55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6118C13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9B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70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Костромская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C64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7</w:t>
            </w:r>
          </w:p>
        </w:tc>
      </w:tr>
      <w:tr w:rsidR="007766E2" w:rsidRPr="007766E2" w14:paraId="429F6BA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3E9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E81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Краснодарский край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73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22A5A698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5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084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Красноярский край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764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5BC540C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C4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02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Курская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656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24</w:t>
            </w:r>
          </w:p>
        </w:tc>
      </w:tr>
      <w:tr w:rsidR="007766E2" w:rsidRPr="007766E2" w14:paraId="38E3FE6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7BB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054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Ленинградская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490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9</w:t>
            </w:r>
          </w:p>
        </w:tc>
      </w:tr>
      <w:tr w:rsidR="007766E2" w:rsidRPr="007766E2" w14:paraId="2C2601AD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28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44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Липецкая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25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5</w:t>
            </w:r>
          </w:p>
        </w:tc>
      </w:tr>
      <w:tr w:rsidR="007766E2" w:rsidRPr="007766E2" w14:paraId="06037C9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D3E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3B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Магаданская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F7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7</w:t>
            </w:r>
          </w:p>
        </w:tc>
      </w:tr>
      <w:tr w:rsidR="007766E2" w:rsidRPr="007766E2" w14:paraId="09E95376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7A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C4F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Московская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F72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18</w:t>
            </w:r>
          </w:p>
        </w:tc>
      </w:tr>
      <w:tr w:rsidR="007766E2" w:rsidRPr="007766E2" w14:paraId="1FC33A95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37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0B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Мурманская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177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57B31132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8B5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28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Ненецкий автономный округ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FE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9</w:t>
            </w:r>
          </w:p>
        </w:tc>
      </w:tr>
      <w:tr w:rsidR="007766E2" w:rsidRPr="007766E2" w14:paraId="53747F7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1E5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B2C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Нижегородская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DCD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15</w:t>
            </w:r>
          </w:p>
        </w:tc>
      </w:tr>
      <w:tr w:rsidR="007766E2" w:rsidRPr="007766E2" w14:paraId="00D6DDB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EFC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D24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Новгородская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C2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093004B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60B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B2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Новосибирская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0D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</w:t>
            </w:r>
          </w:p>
        </w:tc>
      </w:tr>
      <w:tr w:rsidR="007766E2" w:rsidRPr="007766E2" w14:paraId="5B9231E5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E1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5CE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Омская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D30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9</w:t>
            </w:r>
          </w:p>
        </w:tc>
      </w:tr>
      <w:tr w:rsidR="007766E2" w:rsidRPr="007766E2" w14:paraId="49F8F429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82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DC5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Оренбургская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06F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14</w:t>
            </w:r>
          </w:p>
        </w:tc>
      </w:tr>
      <w:tr w:rsidR="007766E2" w:rsidRPr="007766E2" w14:paraId="3CF2343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3F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13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Орловская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9B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298339E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55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1FC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Пензенская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379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9</w:t>
            </w:r>
          </w:p>
        </w:tc>
      </w:tr>
      <w:tr w:rsidR="007766E2" w:rsidRPr="007766E2" w14:paraId="6DD8FEB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072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E67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Пермский край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116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1343CD6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826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5BA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Приморский край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C0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</w:t>
            </w:r>
          </w:p>
        </w:tc>
      </w:tr>
      <w:tr w:rsidR="007766E2" w:rsidRPr="007766E2" w14:paraId="09CA31F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4F0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55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Псковская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8EB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8</w:t>
            </w:r>
          </w:p>
        </w:tc>
      </w:tr>
      <w:tr w:rsidR="007766E2" w:rsidRPr="007766E2" w14:paraId="401E168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D8D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7E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Адыгея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2C1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22</w:t>
            </w:r>
          </w:p>
        </w:tc>
      </w:tr>
      <w:tr w:rsidR="007766E2" w:rsidRPr="007766E2" w14:paraId="5DD543E1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3AC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4D0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Алтай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82F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416329D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75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B24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Башкортостан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E2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32808CF1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030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609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Бурятия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7E2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20</w:t>
            </w:r>
          </w:p>
        </w:tc>
      </w:tr>
      <w:tr w:rsidR="007766E2" w:rsidRPr="007766E2" w14:paraId="07137A2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86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C5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Дагестан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111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7</w:t>
            </w:r>
          </w:p>
        </w:tc>
      </w:tr>
      <w:tr w:rsidR="007766E2" w:rsidRPr="007766E2" w14:paraId="715EA27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D10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9B5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Республика Ингушетия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375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10</w:t>
            </w:r>
          </w:p>
        </w:tc>
      </w:tr>
      <w:tr w:rsidR="007766E2" w:rsidRPr="007766E2" w14:paraId="41DC68D8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AC5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08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Республика Калмыкия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F60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6</w:t>
            </w:r>
          </w:p>
        </w:tc>
      </w:tr>
      <w:tr w:rsidR="007766E2" w:rsidRPr="007766E2" w14:paraId="7CDB998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03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A42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Республика Карелия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2F6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</w:t>
            </w:r>
          </w:p>
        </w:tc>
      </w:tr>
      <w:tr w:rsidR="007766E2" w:rsidRPr="007766E2" w14:paraId="58B95A6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7DD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114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Коми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DEC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10</w:t>
            </w:r>
          </w:p>
        </w:tc>
      </w:tr>
      <w:tr w:rsidR="007766E2" w:rsidRPr="007766E2" w14:paraId="739FC08E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F9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90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Республика Крым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A7E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7</w:t>
            </w:r>
          </w:p>
        </w:tc>
      </w:tr>
      <w:tr w:rsidR="007766E2" w:rsidRPr="007766E2" w14:paraId="7CA77C2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DC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2EE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Марий Эл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446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3</w:t>
            </w:r>
          </w:p>
        </w:tc>
      </w:tr>
      <w:tr w:rsidR="007766E2" w:rsidRPr="007766E2" w14:paraId="4CEA5AF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A9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AD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Мордовия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1A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23</w:t>
            </w:r>
          </w:p>
        </w:tc>
      </w:tr>
      <w:tr w:rsidR="007766E2" w:rsidRPr="007766E2" w14:paraId="058D26BE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4D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0C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Республика Саха (Якутия)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E84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</w:t>
            </w:r>
          </w:p>
        </w:tc>
      </w:tr>
      <w:tr w:rsidR="007766E2" w:rsidRPr="007766E2" w14:paraId="0F48242E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1EC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655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Республика Северная Осетия - Алания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8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20</w:t>
            </w:r>
          </w:p>
        </w:tc>
      </w:tr>
      <w:tr w:rsidR="007766E2" w:rsidRPr="007766E2" w14:paraId="1634A081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63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96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Татарстан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C4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21</w:t>
            </w:r>
          </w:p>
        </w:tc>
      </w:tr>
      <w:tr w:rsidR="007766E2" w:rsidRPr="007766E2" w14:paraId="075A9A06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4BC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D24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Республика Хакасия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38D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5</w:t>
            </w:r>
          </w:p>
        </w:tc>
      </w:tr>
      <w:tr w:rsidR="007766E2" w:rsidRPr="007766E2" w14:paraId="77579A4E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17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8F4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Ростовская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FAA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17</w:t>
            </w:r>
          </w:p>
        </w:tc>
      </w:tr>
      <w:tr w:rsidR="007766E2" w:rsidRPr="007766E2" w14:paraId="0D237E8D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7AC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8CB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Рязанская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D2E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5</w:t>
            </w:r>
          </w:p>
        </w:tc>
      </w:tr>
      <w:tr w:rsidR="007766E2" w:rsidRPr="007766E2" w14:paraId="53C08A8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54E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00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Самарская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24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6497A6E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446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47C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Саратовская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850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6B34C8C5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BD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02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Сахалинская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0E3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5F75D002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78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6C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Свердловская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D3C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046CEBE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36B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FC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Смоленская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925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0BACAE7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AF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625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Ставропольский край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90E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11</w:t>
            </w:r>
          </w:p>
        </w:tc>
      </w:tr>
      <w:tr w:rsidR="007766E2" w:rsidRPr="007766E2" w14:paraId="06AFC34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0F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338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Тамбовская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52B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3</w:t>
            </w:r>
          </w:p>
        </w:tc>
      </w:tr>
      <w:tr w:rsidR="007766E2" w:rsidRPr="007766E2" w14:paraId="3201C851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069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AFA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Тверская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8CC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6</w:t>
            </w:r>
          </w:p>
        </w:tc>
      </w:tr>
      <w:tr w:rsidR="007766E2" w:rsidRPr="007766E2" w14:paraId="76016FD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D1A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17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Томская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6D2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5</w:t>
            </w:r>
          </w:p>
        </w:tc>
      </w:tr>
      <w:tr w:rsidR="007766E2" w:rsidRPr="007766E2" w14:paraId="31E3EB26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3F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684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Тульская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5AC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9</w:t>
            </w:r>
          </w:p>
        </w:tc>
      </w:tr>
      <w:tr w:rsidR="007766E2" w:rsidRPr="007766E2" w14:paraId="1583230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CA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05C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Тюменская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FD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17</w:t>
            </w:r>
          </w:p>
        </w:tc>
      </w:tr>
      <w:tr w:rsidR="007766E2" w:rsidRPr="007766E2" w14:paraId="257AB610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024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00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Удмуртская Республика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5E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15</w:t>
            </w:r>
          </w:p>
        </w:tc>
      </w:tr>
      <w:tr w:rsidR="007766E2" w:rsidRPr="007766E2" w14:paraId="4C09617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7E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E28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Ульяновская область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74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0BA2510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6B8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9E1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Хабаровский край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8EA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12</w:t>
            </w:r>
          </w:p>
        </w:tc>
      </w:tr>
      <w:tr w:rsidR="007766E2" w:rsidRPr="007766E2" w14:paraId="4CC3984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B8F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19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Ханты-Мансийский автономный округ - Югра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6D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24</w:t>
            </w:r>
          </w:p>
        </w:tc>
      </w:tr>
      <w:tr w:rsidR="007766E2" w:rsidRPr="007766E2" w14:paraId="7DFD438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FE7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A7C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Челябинская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E1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</w:t>
            </w:r>
          </w:p>
        </w:tc>
      </w:tr>
      <w:tr w:rsidR="007766E2" w:rsidRPr="007766E2" w14:paraId="59DE361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794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21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Чеченская Республика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841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6</w:t>
            </w:r>
          </w:p>
        </w:tc>
      </w:tr>
      <w:tr w:rsidR="007766E2" w:rsidRPr="007766E2" w14:paraId="30A06E4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B13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0C6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Чувашская Республика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0C8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4</w:t>
            </w:r>
          </w:p>
        </w:tc>
      </w:tr>
      <w:tr w:rsidR="007766E2" w:rsidRPr="007766E2" w14:paraId="47079F26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A65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28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Чукотский автономный округ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DC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8</w:t>
            </w:r>
          </w:p>
        </w:tc>
      </w:tr>
      <w:tr w:rsidR="007766E2" w:rsidRPr="007766E2" w14:paraId="01654AD1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3D1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38B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 xml:space="preserve">Ямало-Ненецкий автономный округ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A7E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13</w:t>
            </w:r>
          </w:p>
        </w:tc>
      </w:tr>
      <w:tr w:rsidR="007766E2" w:rsidRPr="007766E2" w14:paraId="28F363C9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2DE" w14:textId="77777777" w:rsidR="007766E2" w:rsidRPr="007766E2" w:rsidRDefault="007766E2" w:rsidP="007766E2">
            <w:pPr>
              <w:numPr>
                <w:ilvl w:val="0"/>
                <w:numId w:val="37"/>
              </w:numPr>
              <w:suppressAutoHyphens/>
              <w:ind w:left="0" w:firstLine="0"/>
              <w:contextualSpacing/>
              <w:jc w:val="center"/>
              <w:rPr>
                <w:bCs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84F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Ярославская область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9C8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rPr>
                <w:bCs/>
              </w:rPr>
              <w:t>10</w:t>
            </w:r>
          </w:p>
        </w:tc>
      </w:tr>
      <w:tr w:rsidR="007766E2" w:rsidRPr="007766E2" w14:paraId="19268106" w14:textId="77777777" w:rsidTr="007766E2"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08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7766E2">
              <w:rPr>
                <w:b/>
                <w:bCs/>
              </w:rPr>
              <w:t>Итого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571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7766E2">
              <w:rPr>
                <w:b/>
                <w:bCs/>
              </w:rPr>
              <w:t>835</w:t>
            </w:r>
          </w:p>
        </w:tc>
      </w:tr>
    </w:tbl>
    <w:p w14:paraId="75309154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442EA9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Конкурсные работы представлены в двух номинациях:</w:t>
      </w:r>
    </w:p>
    <w:p w14:paraId="49BF0001" w14:textId="77777777" w:rsidR="007766E2" w:rsidRPr="007766E2" w:rsidRDefault="007766E2" w:rsidP="007766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«Сочинение о своей культуре на русском языке» (730 конкурсных сочинений).</w:t>
      </w:r>
    </w:p>
    <w:p w14:paraId="3F7014CF" w14:textId="77777777" w:rsidR="007766E2" w:rsidRPr="007766E2" w:rsidRDefault="007766E2" w:rsidP="007766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«Описание русской культуры на родном языке» (105 конкурсных работ).</w:t>
      </w:r>
    </w:p>
    <w:p w14:paraId="49DB18FF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55AD9A2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возрастным группам работы распределились следующим образом:</w:t>
      </w:r>
    </w:p>
    <w:p w14:paraId="395C0461" w14:textId="77777777" w:rsidR="007766E2" w:rsidRPr="007766E2" w:rsidRDefault="007766E2" w:rsidP="007766E2">
      <w:pPr>
        <w:numPr>
          <w:ilvl w:val="0"/>
          <w:numId w:val="38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обучающиеся 4 классов (134 работы в первой номинации, 18 работ – во второй).</w:t>
      </w:r>
    </w:p>
    <w:p w14:paraId="1A20BFB4" w14:textId="77777777" w:rsidR="007766E2" w:rsidRPr="007766E2" w:rsidRDefault="007766E2" w:rsidP="007766E2">
      <w:pPr>
        <w:numPr>
          <w:ilvl w:val="0"/>
          <w:numId w:val="38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обучающиеся 5-7 классов (211 работ в первой номинации, 16 работ – во второй).</w:t>
      </w:r>
    </w:p>
    <w:p w14:paraId="75671449" w14:textId="77777777" w:rsidR="007766E2" w:rsidRPr="007766E2" w:rsidRDefault="007766E2" w:rsidP="007766E2">
      <w:pPr>
        <w:numPr>
          <w:ilvl w:val="0"/>
          <w:numId w:val="38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обучающиеся 8-9 классов (201 работа в первой номинации, 41 работа – во второй).</w:t>
      </w:r>
    </w:p>
    <w:p w14:paraId="0E8221B2" w14:textId="77777777" w:rsidR="007766E2" w:rsidRPr="007766E2" w:rsidRDefault="007766E2" w:rsidP="007766E2">
      <w:pPr>
        <w:numPr>
          <w:ilvl w:val="0"/>
          <w:numId w:val="38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обучающиеся 10-11 классов (184 работы в первой номинации, 30 работ – во второй).</w:t>
      </w:r>
    </w:p>
    <w:p w14:paraId="31534FCE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56C5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оцениванию конкурсных работ были привлечены более 100 экспертов из 26 регионов Российской Федерации: </w:t>
      </w: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оценивали работы, представленные в первой номинации, </w:t>
      </w: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– работы, представленные во второй конкурсной номинации.</w:t>
      </w:r>
    </w:p>
    <w:p w14:paraId="20F2A19B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E6937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представлены работы на </w:t>
      </w: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языках.</w:t>
      </w:r>
    </w:p>
    <w:tbl>
      <w:tblPr>
        <w:tblStyle w:val="2"/>
        <w:tblW w:w="9634" w:type="dxa"/>
        <w:tblInd w:w="0" w:type="dxa"/>
        <w:tblLook w:val="04A0" w:firstRow="1" w:lastRow="0" w:firstColumn="1" w:lastColumn="0" w:noHBand="0" w:noVBand="1"/>
      </w:tblPr>
      <w:tblGrid>
        <w:gridCol w:w="959"/>
        <w:gridCol w:w="6410"/>
        <w:gridCol w:w="2265"/>
      </w:tblGrid>
      <w:tr w:rsidR="007766E2" w:rsidRPr="007766E2" w14:paraId="449EB10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568" w14:textId="77777777" w:rsidR="007766E2" w:rsidRPr="007766E2" w:rsidRDefault="007766E2" w:rsidP="007766E2">
            <w:pPr>
              <w:spacing w:line="276" w:lineRule="auto"/>
              <w:jc w:val="center"/>
              <w:rPr>
                <w:b/>
                <w:bCs/>
              </w:rPr>
            </w:pPr>
            <w:r w:rsidRPr="007766E2">
              <w:rPr>
                <w:b/>
                <w:bCs/>
              </w:rPr>
              <w:t>№ п/п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19FC" w14:textId="77777777" w:rsidR="007766E2" w:rsidRPr="007766E2" w:rsidRDefault="007766E2" w:rsidP="007766E2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7766E2">
              <w:rPr>
                <w:b/>
                <w:bCs/>
              </w:rPr>
              <w:t>Язык конкурсной работы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545" w14:textId="77777777" w:rsidR="007766E2" w:rsidRPr="007766E2" w:rsidRDefault="007766E2" w:rsidP="007766E2">
            <w:pPr>
              <w:spacing w:line="276" w:lineRule="auto"/>
              <w:jc w:val="center"/>
              <w:rPr>
                <w:b/>
                <w:bCs/>
              </w:rPr>
            </w:pPr>
            <w:r w:rsidRPr="007766E2">
              <w:rPr>
                <w:b/>
                <w:bCs/>
              </w:rPr>
              <w:t>Количество работ</w:t>
            </w:r>
          </w:p>
        </w:tc>
      </w:tr>
      <w:tr w:rsidR="007766E2" w:rsidRPr="007766E2" w14:paraId="2397AB15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00E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2A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Абазинский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78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4</w:t>
            </w:r>
          </w:p>
        </w:tc>
      </w:tr>
      <w:tr w:rsidR="007766E2" w:rsidRPr="007766E2" w14:paraId="40B8FD1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D7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0A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Аварский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DE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41F75EC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30D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8B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Адыгейский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1FB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8</w:t>
            </w:r>
          </w:p>
        </w:tc>
      </w:tr>
      <w:tr w:rsidR="007766E2" w:rsidRPr="007766E2" w14:paraId="73173AF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003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5AC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Армянский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BE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33834879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650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32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Башкирский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CB0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1BD1E05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2B6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B84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Бурятский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F4F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10</w:t>
            </w:r>
          </w:p>
        </w:tc>
      </w:tr>
      <w:tr w:rsidR="007766E2" w:rsidRPr="007766E2" w14:paraId="0D890EAD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C1D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523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Даргинский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23F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4EEDF792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DD1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2E3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Ингушский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581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51D722E5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E3B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406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Кабардино-черкесский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60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8</w:t>
            </w:r>
          </w:p>
        </w:tc>
      </w:tr>
      <w:tr w:rsidR="007766E2" w:rsidRPr="007766E2" w14:paraId="5AEBD005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D50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42E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Казахский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D6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1805AAB9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AF7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E5D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Карачаево-балкарский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D68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6</w:t>
            </w:r>
          </w:p>
        </w:tc>
      </w:tr>
      <w:tr w:rsidR="007766E2" w:rsidRPr="007766E2" w14:paraId="34B7C9A1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F2B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24C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Крымскотатарский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673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6AC39DE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9C0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06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Мансийский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95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4A6738AF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3E0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2A9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Мокшанский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5B3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08E962C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AD0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943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Молдавский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D62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649BD18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F10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C74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Нанайский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531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16D9A616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404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D7A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Немецкий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FAD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48408A56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D81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EA9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Ненецкий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7CB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6E221DCB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EA1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B1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Ногайский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BA0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76D5517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5A1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61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Осетинский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03E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7</w:t>
            </w:r>
          </w:p>
        </w:tc>
      </w:tr>
      <w:tr w:rsidR="007766E2" w:rsidRPr="007766E2" w14:paraId="48485C4A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60B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C698" w14:textId="77777777" w:rsidR="007766E2" w:rsidRPr="007766E2" w:rsidRDefault="007766E2" w:rsidP="007766E2">
            <w:pPr>
              <w:spacing w:line="276" w:lineRule="auto"/>
              <w:ind w:firstLine="709"/>
              <w:jc w:val="both"/>
            </w:pPr>
            <w:r w:rsidRPr="007766E2">
              <w:t>Русский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623" w14:textId="77777777" w:rsidR="007766E2" w:rsidRPr="007766E2" w:rsidRDefault="007766E2" w:rsidP="007766E2">
            <w:pPr>
              <w:spacing w:line="276" w:lineRule="auto"/>
              <w:ind w:firstLine="709"/>
              <w:jc w:val="both"/>
            </w:pPr>
            <w:r w:rsidRPr="007766E2">
              <w:t>730</w:t>
            </w:r>
          </w:p>
        </w:tc>
      </w:tr>
      <w:tr w:rsidR="007766E2" w:rsidRPr="007766E2" w14:paraId="215FE914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8FA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D5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Татарский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098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22</w:t>
            </w:r>
          </w:p>
        </w:tc>
      </w:tr>
      <w:tr w:rsidR="007766E2" w:rsidRPr="007766E2" w14:paraId="49C2196D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048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6F4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Удмуртский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DE9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3</w:t>
            </w:r>
          </w:p>
        </w:tc>
      </w:tr>
      <w:tr w:rsidR="007766E2" w:rsidRPr="007766E2" w14:paraId="15DFA3A2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B08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42FB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Узбекский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F3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1</w:t>
            </w:r>
          </w:p>
        </w:tc>
      </w:tr>
      <w:tr w:rsidR="007766E2" w:rsidRPr="007766E2" w14:paraId="6385CBD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69B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07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Украинский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4C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3</w:t>
            </w:r>
          </w:p>
        </w:tc>
      </w:tr>
      <w:tr w:rsidR="007766E2" w:rsidRPr="007766E2" w14:paraId="7EC9FB8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D13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8932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Хантыйский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455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3</w:t>
            </w:r>
          </w:p>
        </w:tc>
      </w:tr>
      <w:tr w:rsidR="007766E2" w:rsidRPr="007766E2" w14:paraId="4074FDF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8B5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8B99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Чеченский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503C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0E12B3BC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359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646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Чувашский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7635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3BD359A3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D06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C530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Чукотский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C5F1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2</w:t>
            </w:r>
          </w:p>
        </w:tc>
      </w:tr>
      <w:tr w:rsidR="007766E2" w:rsidRPr="007766E2" w14:paraId="0A59EE17" w14:textId="77777777" w:rsidTr="007766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6B3" w14:textId="77777777" w:rsidR="007766E2" w:rsidRPr="007766E2" w:rsidRDefault="007766E2" w:rsidP="007766E2">
            <w:pPr>
              <w:numPr>
                <w:ilvl w:val="0"/>
                <w:numId w:val="39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5B9D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Эрзянский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8707" w14:textId="77777777" w:rsidR="007766E2" w:rsidRPr="007766E2" w:rsidRDefault="007766E2" w:rsidP="007766E2">
            <w:pPr>
              <w:spacing w:line="276" w:lineRule="auto"/>
              <w:ind w:firstLine="709"/>
              <w:jc w:val="both"/>
              <w:rPr>
                <w:bCs/>
              </w:rPr>
            </w:pPr>
            <w:r w:rsidRPr="007766E2">
              <w:t>4</w:t>
            </w:r>
          </w:p>
        </w:tc>
      </w:tr>
    </w:tbl>
    <w:p w14:paraId="370F93F7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39A1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оценивания конкурсных сочинений членами жюри федерального этапа и в соответствии с рейтинговыми списками </w:t>
      </w:r>
      <w:bookmarkStart w:id="0" w:name="_Hlk124418201"/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победители и призеры Конкурса (в каждой возрастной группе по каждой номинации)</w:t>
      </w:r>
      <w:bookmarkEnd w:id="0"/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2BB998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победителей Конкурса (из 8 регионов РФ: Мурманская область, Амурская область, Ивановская область, Ярославская область, Республика Адыгея, Кабардино-Балкарская Республика, Тюменская область, Республика Бурятия).</w:t>
      </w:r>
    </w:p>
    <w:p w14:paraId="2D7BC979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16 призеров Конкурса (из 16 регионов РФ: Ханты-Мансийский автономный округ-Югра, Ставропольский край, Нижегородская область, Брянская область, Алтайский край, Архангельская область, Костромская область, Курская область, Карачаево-Черкесская Республика, Республика Татарстан, Республика Мордовия, Чукотский автономный округ, Республика Алтай, Хабаровский край, Республика Ингушетия, Республика Северная Осетия – Алания).</w:t>
      </w:r>
    </w:p>
    <w:p w14:paraId="00ECE4DA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43406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Комментарии:</w:t>
      </w:r>
    </w:p>
    <w:p w14:paraId="711C7FD4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охватил почти все субъекты Российской Федерации. Количество представленных работ свидетельствует об интересе к Конкурсу со стороны педагогического сообщества в разных регионах страны. Конкурс становится авторитетным в профессиональном сообществе.</w:t>
      </w:r>
    </w:p>
    <w:p w14:paraId="6D60CF74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работ-победителей – 24 – малое для всероссийского формата. В этой связи есть ряд предложений, которые можно рассматривать для реализации как на региональном, так и на федеральном уровнях.</w:t>
      </w:r>
    </w:p>
    <w:p w14:paraId="360378DF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0D3DC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14:paraId="580C7863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некоторых количественных показателей даст возможность улучшить качественные показатели Конкурса, поднять престиж самого Конкурса и конкурсного движения в целом; статус образовательной организации при рейтинговой системе оценивания её деятельности; статус учителя, подготовившего победителя Конкурса (при 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подготовке учителя к аттестации, создании портфолио, награждения в условиях действующей в образовательной организации системе поощрения).</w:t>
      </w:r>
    </w:p>
    <w:p w14:paraId="71734328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необходимость в увеличении некоторых количественных показателей:</w:t>
      </w:r>
    </w:p>
    <w:p w14:paraId="6DE44386" w14:textId="77777777" w:rsidR="007766E2" w:rsidRPr="007766E2" w:rsidRDefault="007766E2" w:rsidP="007766E2">
      <w:pPr>
        <w:numPr>
          <w:ilvl w:val="0"/>
          <w:numId w:val="40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увеличение количества возрастных групп участников Конкурса;</w:t>
      </w:r>
    </w:p>
    <w:p w14:paraId="68FF5E65" w14:textId="77777777" w:rsidR="007766E2" w:rsidRPr="007766E2" w:rsidRDefault="007766E2" w:rsidP="007766E2">
      <w:pPr>
        <w:numPr>
          <w:ilvl w:val="0"/>
          <w:numId w:val="40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увеличение количества победителей и призеров во всех номинациях и во всех возрастных группах.</w:t>
      </w:r>
    </w:p>
    <w:p w14:paraId="27D52621" w14:textId="77777777" w:rsidR="007766E2" w:rsidRPr="007766E2" w:rsidRDefault="007766E2" w:rsidP="007766E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486DF" w14:textId="77777777" w:rsidR="007766E2" w:rsidRPr="007766E2" w:rsidRDefault="007766E2" w:rsidP="007766E2">
      <w:pPr>
        <w:numPr>
          <w:ilvl w:val="0"/>
          <w:numId w:val="36"/>
        </w:numPr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>Анализ организационно-методического аспекта проведения Конкурса: комментарии, методические советы</w:t>
      </w:r>
    </w:p>
    <w:p w14:paraId="0F56EC69" w14:textId="77777777" w:rsidR="007766E2" w:rsidRPr="007766E2" w:rsidRDefault="007766E2" w:rsidP="007766E2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831FE" w14:textId="77777777" w:rsidR="007766E2" w:rsidRPr="007766E2" w:rsidRDefault="007766E2" w:rsidP="007766E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и проведения Конкурса.</w:t>
      </w:r>
    </w:p>
    <w:p w14:paraId="79629970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Конкурса регламентируется Положением о Конкурсе и Порядком проведения федерального и регионального этапов Конкурса, утвержденными на заседании Оргкомитета Конкурса (Протокол № 1 от 05 мая 2022 г.) и размещенными на информационной странице сайта </w:t>
      </w:r>
      <w:hyperlink r:id="rId8" w:history="1">
        <w:r w:rsidRPr="00776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https://sochinenie.natlang.ru/documents/</w:t>
        </w:r>
      </w:hyperlink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56A5586B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организации Конкурса на региональном и федеральном этапах в 2022 году выполнены в полном объёме. </w:t>
      </w:r>
    </w:p>
    <w:p w14:paraId="203DEF18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A269E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>Комментарии:</w:t>
      </w:r>
    </w:p>
    <w:p w14:paraId="37782609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Опыт субъектов Российской Федерации показывает, что проведение школьного и муниципального этапов целесообразно, так как способствует наиболее эффективному и масштабному решению следующих задач:</w:t>
      </w:r>
    </w:p>
    <w:p w14:paraId="1757E850" w14:textId="77777777" w:rsidR="007766E2" w:rsidRPr="007766E2" w:rsidRDefault="007766E2" w:rsidP="007766E2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обеспечению максимального количества потенциальных участников;</w:t>
      </w:r>
    </w:p>
    <w:p w14:paraId="227802A8" w14:textId="77777777" w:rsidR="007766E2" w:rsidRPr="007766E2" w:rsidRDefault="007766E2" w:rsidP="007766E2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повышению мотивации потенциальных участников;</w:t>
      </w:r>
    </w:p>
    <w:p w14:paraId="710AA658" w14:textId="77777777" w:rsidR="007766E2" w:rsidRPr="007766E2" w:rsidRDefault="007766E2" w:rsidP="007766E2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обеспечению объективной качественной оценки работ: работа проверяется на школьном, муниципальном и региональном уровнях, что, в свою очередь, позволяет говорить о качестве представляемых работ на федеральный этап Конкурса;</w:t>
      </w:r>
    </w:p>
    <w:p w14:paraId="409C6A77" w14:textId="77777777" w:rsidR="007766E2" w:rsidRPr="007766E2" w:rsidRDefault="007766E2" w:rsidP="007766E2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выявлению творческих и одаренных обучающихся в муниципальных районах, городских округах;</w:t>
      </w:r>
    </w:p>
    <w:p w14:paraId="4BAD31AB" w14:textId="77777777" w:rsidR="007766E2" w:rsidRPr="007766E2" w:rsidRDefault="007766E2" w:rsidP="007766E2">
      <w:pPr>
        <w:numPr>
          <w:ilvl w:val="0"/>
          <w:numId w:val="4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повышению статуса победителей, популяризации Конкурса.</w:t>
      </w: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57502D" w14:textId="77777777" w:rsidR="007766E2" w:rsidRPr="007766E2" w:rsidRDefault="007766E2" w:rsidP="007766E2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BAD2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советы:</w:t>
      </w:r>
    </w:p>
    <w:p w14:paraId="031DC294" w14:textId="77777777" w:rsidR="007766E2" w:rsidRPr="007766E2" w:rsidRDefault="007766E2" w:rsidP="007766E2">
      <w:pPr>
        <w:numPr>
          <w:ilvl w:val="0"/>
          <w:numId w:val="4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При регламентации проведения школьного и муниципального этапов Конкурса необходимо учитывать специфические особенности региона, в частности: наличие большого количества небольших сельских школ, малокомплектных школ; удаленность и труднодоступность ряда населенных пунктов; наличие и количество в субъекте Российской Федерации коррекционных школ и др.</w:t>
      </w:r>
    </w:p>
    <w:p w14:paraId="27BE5759" w14:textId="77777777" w:rsidR="007766E2" w:rsidRPr="007766E2" w:rsidRDefault="007766E2" w:rsidP="007766E2">
      <w:pPr>
        <w:numPr>
          <w:ilvl w:val="0"/>
          <w:numId w:val="4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Возможно проведение очного этапа написания сочинений на региональном этапе Конкурса. Регламент проведения устанавливается Положением, разработанным в субъекте Российской Федерации самостоятельно.</w:t>
      </w:r>
    </w:p>
    <w:p w14:paraId="4C29B1EC" w14:textId="77777777" w:rsidR="007766E2" w:rsidRPr="007766E2" w:rsidRDefault="007766E2" w:rsidP="007766E2">
      <w:pPr>
        <w:numPr>
          <w:ilvl w:val="0"/>
          <w:numId w:val="4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На этапе подготовки к Конкурсу рекомендуется проведение в субъектах Российской Федерации тематических семинаров, предполагающих анализ проблем и достижений предыдущих Конкурсов, ознакомление с лучшими конкурсными работами, изучение эффективного опыта подготовки к Конкурсу: обмен опытом использования различных форм работы с обучающимися при подготовке к сочинению; организация работы с </w:t>
      </w:r>
      <w:r w:rsidRPr="007766E2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родителями потенциальных участников Конкурса, обсуждение других актуальных вопросов.</w:t>
      </w:r>
    </w:p>
    <w:p w14:paraId="769B8B3D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9A190" w14:textId="77777777" w:rsidR="007766E2" w:rsidRPr="007766E2" w:rsidRDefault="007766E2" w:rsidP="007766E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Конкурсе.</w:t>
      </w:r>
    </w:p>
    <w:p w14:paraId="65F7FBA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Нарушений условий участия в Конкурсе не было. Добровольное участие в Конкурсе подтверждено заполненной формой документа «Согласие на автоматизированную, а также без использования средств автоматизации обработку персональных данных», заполненной законными представителями каждого участника.</w:t>
      </w:r>
    </w:p>
    <w:p w14:paraId="757D6C6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3F970" w14:textId="77777777" w:rsidR="007766E2" w:rsidRPr="007766E2" w:rsidRDefault="007766E2" w:rsidP="007766E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работам.</w:t>
      </w:r>
    </w:p>
    <w:p w14:paraId="7E75380B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конкурсным работам, соблюдены частично, что вызывало затруднения в работе федеральных экспертов. Эксперты отмечают:</w:t>
      </w:r>
    </w:p>
    <w:p w14:paraId="71F3EF96" w14:textId="77777777" w:rsidR="007766E2" w:rsidRPr="007766E2" w:rsidRDefault="007766E2" w:rsidP="007766E2">
      <w:pPr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неразборчивый почерк в рукописном варианте конкурсного сочинения; </w:t>
      </w:r>
    </w:p>
    <w:p w14:paraId="363B356B" w14:textId="77777777" w:rsidR="007766E2" w:rsidRPr="007766E2" w:rsidRDefault="007766E2" w:rsidP="007766E2">
      <w:pPr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небрежное оформление печатного варианта конкурсной работы;</w:t>
      </w:r>
    </w:p>
    <w:p w14:paraId="187D2151" w14:textId="77777777" w:rsidR="007766E2" w:rsidRPr="007766E2" w:rsidRDefault="007766E2" w:rsidP="007766E2">
      <w:pPr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при проверке конкурсных работ на уникальность были обнаружены некорректные заимствования, оформленные не по правилам оформления цитирования и без указания на источник (согласно п. 3.11. Положения о Конкурсе рекомендованный процент оригинальности текста – не менее 75%);</w:t>
      </w:r>
    </w:p>
    <w:p w14:paraId="1373D2EE" w14:textId="77777777" w:rsidR="007766E2" w:rsidRPr="007766E2" w:rsidRDefault="007766E2" w:rsidP="007766E2">
      <w:pPr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несоответствие конкурсной работы заявленному тематическому направлению (в ряде конкурсных работ тема сочинения сформулирована путем переноса наименования тематического направления в наименование темы; в качестве темы указывается жанр произведения; содержание работы не отвечает ни наименованию направления, ни жанру);</w:t>
      </w:r>
    </w:p>
    <w:p w14:paraId="5D6FB845" w14:textId="77777777" w:rsidR="007766E2" w:rsidRPr="007766E2" w:rsidRDefault="007766E2" w:rsidP="007766E2">
      <w:pPr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недостаточность знаний участников Конкурса о жанрах литературных произведений и их особенностях (в ряде работ допущено совмещение жанров);</w:t>
      </w:r>
    </w:p>
    <w:p w14:paraId="21FD17AB" w14:textId="77777777" w:rsidR="007766E2" w:rsidRPr="007766E2" w:rsidRDefault="007766E2" w:rsidP="007766E2">
      <w:pPr>
        <w:numPr>
          <w:ilvl w:val="0"/>
          <w:numId w:val="44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слишком большой объем конкурсных работ (до 20 страниц). Качество такой работы сомнительно: единый стиль работы не сохраняется, неоправданно используются сложные синтаксические конструкции, «штампы», заимствования.</w:t>
      </w:r>
    </w:p>
    <w:p w14:paraId="0581C47B" w14:textId="77777777" w:rsidR="007766E2" w:rsidRPr="007766E2" w:rsidRDefault="007766E2" w:rsidP="007766E2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5B4F7D" w14:textId="77777777" w:rsidR="007766E2" w:rsidRPr="007766E2" w:rsidRDefault="007766E2" w:rsidP="007766E2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Комментарии:</w:t>
      </w:r>
    </w:p>
    <w:p w14:paraId="70056013" w14:textId="77777777" w:rsidR="007766E2" w:rsidRPr="007766E2" w:rsidRDefault="007766E2" w:rsidP="007766E2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Согласно пункту 2.8. Положения о Конкурсе «На федеральный этап Конкурса от субъекта Российской Федерации принимаются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номинации». Возникают сомнения об участии некоторых работ в региональном этапе Конкурса.</w:t>
      </w:r>
    </w:p>
    <w:p w14:paraId="1943A7CD" w14:textId="77777777" w:rsidR="007766E2" w:rsidRPr="007766E2" w:rsidRDefault="007766E2" w:rsidP="007766E2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9105B" w14:textId="77777777" w:rsidR="007766E2" w:rsidRPr="007766E2" w:rsidRDefault="007766E2" w:rsidP="007766E2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советы:</w:t>
      </w:r>
    </w:p>
    <w:p w14:paraId="4C454554" w14:textId="77777777" w:rsidR="007766E2" w:rsidRPr="007766E2" w:rsidRDefault="007766E2" w:rsidP="007766E2">
      <w:pPr>
        <w:numPr>
          <w:ilvl w:val="0"/>
          <w:numId w:val="45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 ходе подготовки обучающихся к участию в Конкурсе необходимо уделить внимание специальным вопросам литературоведческого характера: изучить главные признаки прозаических и стихотворных жанров. Участник конкурса самостоятельно выбирает жанр своей работы, руководствуясь пунктом 3.9. Положения о Конкурсе «Конкурсное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допускается».</w:t>
      </w:r>
    </w:p>
    <w:p w14:paraId="1881924B" w14:textId="77777777" w:rsidR="007766E2" w:rsidRPr="007766E2" w:rsidRDefault="007766E2" w:rsidP="007766E2">
      <w:pPr>
        <w:numPr>
          <w:ilvl w:val="0"/>
          <w:numId w:val="45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выборе тематического направления участникам Конкурса и педагогам, ведущим их подготовку, необходимо продумать свой выбор. Тематические направления конкурсного сочинения в 2022 году были ориентированы на социально значимые культурно-исторические события в общественной жизни Российского государства:</w:t>
      </w:r>
    </w:p>
    <w:p w14:paraId="3DD5F481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Международное десятилетие языков коренных народов (2022–2032 гг.);</w:t>
      </w:r>
    </w:p>
    <w:p w14:paraId="5411C79D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Десятилетие детства в Российской Федерации (2018–2027 гг.);</w:t>
      </w:r>
    </w:p>
    <w:p w14:paraId="4923A834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350-летие со дня рождения российского императора Петра I;</w:t>
      </w:r>
    </w:p>
    <w:p w14:paraId="77F8A861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2022 год – Год народного искусства и нематериального культурного наследия народов России;</w:t>
      </w:r>
    </w:p>
    <w:p w14:paraId="19609B1C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140-летие со дня рождения К. И. Чуковского;</w:t>
      </w:r>
    </w:p>
    <w:p w14:paraId="2A2B3D0B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130-летие со дня рождения писателя К. Г. Паустовского;</w:t>
      </w:r>
    </w:p>
    <w:p w14:paraId="57D1877E" w14:textId="77777777" w:rsidR="007766E2" w:rsidRPr="007766E2" w:rsidRDefault="007766E2" w:rsidP="007766E2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95-летие со дня рождения балкарского поэта К. Ш. Кулиева.</w:t>
      </w:r>
    </w:p>
    <w:p w14:paraId="1C47C4F7" w14:textId="77777777" w:rsidR="007766E2" w:rsidRPr="007766E2" w:rsidRDefault="007766E2" w:rsidP="007766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направлений представляла собой цитаты – высказывания государственного деятеля Петра I; поэтов и прозаиков: Р. Гамзатова, К.И. Чуковского, К.Г. Паустовского, К.Ш. Кулиева, А.Н. Толстого; композитора П.И. Чайковского; русского историка, этнографа, фольклориста, археолога, искусствоведа И.М. Снегирева и российского филолога-фольклориста В.П. Аникина. В понятие тематического направления входит не только цитата, но и указание, в связи с каким социально значимым событием рассматривается тематика. </w:t>
      </w:r>
    </w:p>
    <w:p w14:paraId="085C098E" w14:textId="77777777" w:rsidR="007766E2" w:rsidRPr="007766E2" w:rsidRDefault="007766E2" w:rsidP="007766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выбор тематического направления, участники Конкурса отвечают на вопросы: Почему именно этим социально значимым событиям посвящена тематика Конкурса? Какова их актуальность и значимость в наши дни? В чем смысл каждой цитаты? Для ответа на эти и другие возникающие вопросы следует обратиться не только к историко-культурным страницам истории нашей страны, но познакомиться с биографиями людей, чьи цитаты взяты в качестве наименования тематического направления, и определить, какой вклад в развитие культуры человека, общества и государства они внесли. Также при анализе формулировки тематического направления необходимо выделить ключевые слова, поняв смысл которых, можно «видеть» основу работы. Важно учитывать, что </w:t>
      </w:r>
      <w:r w:rsidRPr="0077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направления не тождественно теме сочинения. </w:t>
      </w:r>
    </w:p>
    <w:p w14:paraId="4DE74D8C" w14:textId="77777777" w:rsidR="007766E2" w:rsidRPr="007766E2" w:rsidRDefault="007766E2" w:rsidP="007766E2">
      <w:pPr>
        <w:numPr>
          <w:ilvl w:val="0"/>
          <w:numId w:val="45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Учитывая смысл тематического направления, отдавая предпочтение своим рассуждениям в выборе сюжетного материала для сочинения, участники Конкурса самостоятельно формулируют конкретную тему сочинения (согласно пункту 3.8. Положения о Конкурсе «Выбор номинации и тематического направления участник Конкурса осуществляет самостоятельно»).</w:t>
      </w:r>
    </w:p>
    <w:p w14:paraId="3D96E035" w14:textId="77777777" w:rsidR="007766E2" w:rsidRPr="007766E2" w:rsidRDefault="007766E2" w:rsidP="007766E2">
      <w:pPr>
        <w:numPr>
          <w:ilvl w:val="0"/>
          <w:numId w:val="45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 координаторам при отборе работ для предъявления на федеральный этап Конкурса необходимо учитывать требования, закрепленные в нормативной конкурсной документации, в том числе обязательную проверку работ победителей регионального этапа на антиплагиат как обязательное условие процедуры оценивания конкурсных работ и выдвижения их на федеральный этап. </w:t>
      </w:r>
    </w:p>
    <w:p w14:paraId="60241DC1" w14:textId="77777777" w:rsidR="007766E2" w:rsidRPr="007766E2" w:rsidRDefault="007766E2" w:rsidP="007766E2">
      <w:pPr>
        <w:numPr>
          <w:ilvl w:val="0"/>
          <w:numId w:val="45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оператору Конкурса необходимо изменить требования к конкурсным работам, предъявляемым на федеральный этап Конкурса, в части оснований приёма работ к рассмотрению (пункт </w:t>
      </w:r>
      <w:r w:rsidRPr="0077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Положения о Конкурсе: </w:t>
      </w:r>
      <w:r w:rsidRPr="007766E2">
        <w:rPr>
          <w:rFonts w:ascii="Times New Roman" w:eastAsia="Times New Roman" w:hAnsi="Times New Roman" w:cs="Times New Roman"/>
          <w:color w:val="000000"/>
          <w:sz w:val="24"/>
          <w:szCs w:val="24"/>
        </w:rPr>
        <w:t>«Объем конкурсного сочинения не может служить основанием для отказа в приеме работы на Конкурс или оказывать влияние на оценку работы»</w:t>
      </w: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), определить адекватный возрасту участников Конкурса объём сочинения. </w:t>
      </w:r>
    </w:p>
    <w:p w14:paraId="77FD7A2D" w14:textId="77777777" w:rsidR="007766E2" w:rsidRPr="007766E2" w:rsidRDefault="007766E2" w:rsidP="007766E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 конкурсных работ.</w:t>
      </w:r>
    </w:p>
    <w:p w14:paraId="52450EFA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Критерии оценивания конкурсных сочинений утверждаются Положением о Конкурсе (пункт 4.3.) и являются едиными для оценки конкурсных сочинений на всех этапах Конкурса. Критерии отражены в Листах оценивания конкурсных работ, заполняемых экспертами при осуществлении проверки.</w:t>
      </w:r>
    </w:p>
    <w:p w14:paraId="3E5C65C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8B49D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Комментарии:</w:t>
      </w:r>
    </w:p>
    <w:p w14:paraId="3DF5F5E1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Все оценочные листы, представленные федеральными экспертами, оформлены верно, на их основании составлены рейтинговые списки участников Конкурса в каждой возрастной группе по каждой номинации.</w:t>
      </w:r>
    </w:p>
    <w:p w14:paraId="1FE6828C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AE51C" w14:textId="77777777" w:rsidR="007766E2" w:rsidRPr="007766E2" w:rsidRDefault="007766E2" w:rsidP="007766E2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итогов, определение призеров, победителей и лауреатов Конкурса.</w:t>
      </w:r>
    </w:p>
    <w:p w14:paraId="2DA4627A" w14:textId="77777777" w:rsidR="007766E2" w:rsidRPr="007766E2" w:rsidRDefault="007766E2" w:rsidP="007766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федерального этапа Конкурса осуществлялось на основании оценивания конкурсных сочинений членами жюри и в соответствии </w:t>
      </w:r>
      <w:r w:rsidRPr="0077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рейтинговым списком, который составлялся отдельно в каждой возрастной группе п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каждой конкурсной номинации.</w:t>
      </w:r>
    </w:p>
    <w:p w14:paraId="1662AD1A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Все участники Конкурса получили сертификаты. Победители, призеры и лауреаты Конкурса награждены дипломами и ценными призами.</w:t>
      </w:r>
    </w:p>
    <w:p w14:paraId="62977C8F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Итоги Конкурса в номинации «Сочинение о своей культуре на русском языке»:</w:t>
      </w:r>
    </w:p>
    <w:p w14:paraId="68926A0A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поступило 730 работ: 134 сочинения – от учеников 4-х классов, 211 – от школьников 5–7-х классов, 201 – от обучающихся 8–9-х классов и 184 – от старшеклассников (10–11-е классы);</w:t>
      </w:r>
    </w:p>
    <w:p w14:paraId="53FAF7A5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победителями и призерами конкурса в этой номинации стали школьники Амурской, Архангельской, Брянской, Ивановской, Костромской, Курской, Мурманской, Нижегородской, Ярославской областей, Ханты-Мансийского автономного округа – Югры, Алтайского и Ставропольского краев.</w:t>
      </w:r>
    </w:p>
    <w:p w14:paraId="5DFB5200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Итоги Конкурса в номинации «Описание русской культуры на родном языке»:</w:t>
      </w:r>
    </w:p>
    <w:p w14:paraId="0D85BAC5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представлено 105 работ: 18 сочинений – от учеников 4-х классов, 16 – от учащихся 5–7-х классов, 41 – от школьников 8–9-х классов, 30 – от обучающихся 10–11-х классов;</w:t>
      </w:r>
    </w:p>
    <w:p w14:paraId="5E5AD934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победителями и призерами конкурса в номинации признаны школьники из республик Адыгея, Алтай, Бурятия, Ингушетия, Кабардино-Балкария, Карачаево-Черкесия, Мордовия, Северная Осетия – Алания, Татарстан, Тюменской области и Хабаровского края.</w:t>
      </w:r>
    </w:p>
    <w:p w14:paraId="5E4B7E39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Подведение итогов состоялось 3 ноября на торжественной церемонии награждения победителей и призеров Конкурса в очном формате в г. Москве.</w:t>
      </w:r>
    </w:p>
    <w:p w14:paraId="113644D9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Конкурса, списки победителей, призеров и лауреатов, а также Сборник лучших сочинений, изданный по итогам Конкурса, размещены на странице Конкурса: </w:t>
      </w:r>
      <w:hyperlink r:id="rId9" w:history="1">
        <w:r w:rsidRPr="00776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https://sochinenie.natlang.ru/</w:t>
        </w:r>
      </w:hyperlink>
      <w:r w:rsidRPr="00776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C012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4806C" w14:textId="77777777" w:rsidR="007766E2" w:rsidRPr="007766E2" w:rsidRDefault="007766E2" w:rsidP="007766E2">
      <w:pPr>
        <w:numPr>
          <w:ilvl w:val="0"/>
          <w:numId w:val="36"/>
        </w:numPr>
        <w:spacing w:after="0" w:line="276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Итоги Конкурса: мнения экспертов</w:t>
      </w:r>
    </w:p>
    <w:p w14:paraId="247F6782" w14:textId="77777777" w:rsidR="007766E2" w:rsidRPr="007766E2" w:rsidRDefault="007766E2" w:rsidP="007766E2">
      <w:pPr>
        <w:suppressAutoHyphens/>
        <w:spacing w:after="0" w:line="276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2A98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Согласно п. 5.1. Положения о Конкурсе «Для экспертизы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– имеющих ученую степень педагогических, или психологических, или филологических наук».</w:t>
      </w:r>
    </w:p>
    <w:p w14:paraId="4F1DE4C6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работ участников Конкурса осуществлена членами жюри методом экспертной оценки в строгом соответствии с критериями и процедурой оценки.</w:t>
      </w:r>
    </w:p>
    <w:p w14:paraId="48DE662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0F6E7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>Комментарий</w:t>
      </w:r>
    </w:p>
    <w:p w14:paraId="1B0CB98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При экспертизе работ участников Конкурса обеспечена конфиденциальность оценки.</w:t>
      </w:r>
    </w:p>
    <w:p w14:paraId="523595E7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По завершении Конкурса члены жюри высказали свое мнение об организации, проведении и содержании Конкурса, пожелания для организаторов будущего Конкурса:</w:t>
      </w:r>
    </w:p>
    <w:p w14:paraId="6CC4AB69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«Огромное спасибо за тот колоссальный опыт, который я имела возможность получить! Исколесила всю Россию. И ведь хороша она, наша матушка! И в сказках, и в обрядах, и в верованиях. Попробовала все блюда, плакала с героями рассказов. А самое удивительное – наши дети! Какая же у нас талантливая молодежь! Не знаю, посчастливится ли мне еще испытать такое наслаждение... Но в любом случае – ОГРОМНОЕ СПАСИБО ФИРЯ за то, что вы для нас всех делаете. Все ребята молодцы. Не знаю, как мои коллеги, но мне бы было сложно выбрать лучшего. Я вам желаю успехов».</w:t>
      </w:r>
    </w:p>
    <w:p w14:paraId="4FF0DBF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«Получила искреннее удовольствие от работы! Какое разнообразие жанров: сказка, сказка-быль, былина, притча, эссе, рассказ! Некоторые работы тронули до слез. Знание культуры, любовь к Родине восхищают и одновременно позволяют гордиться нашими ребятами. Все это говорит о том, что наша земля богата талантами, БОГАТА в полном смысле этого слова!»</w:t>
      </w:r>
    </w:p>
    <w:p w14:paraId="6632B60B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«Было интересно окунуться в мир детских раздумий об очень важных для каждого человека вещах, понятиях через детский взгляд».</w:t>
      </w:r>
    </w:p>
    <w:p w14:paraId="427EA9C0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«Спасибо большое за опыт. Очень интересный, необычный».</w:t>
      </w:r>
    </w:p>
    <w:p w14:paraId="1042F7DB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«Организаторам рекомендуем продолжить проведение данного конкурса, так как его идея направлена на стимулирование творческой активности обучающихся. Тема Конкурса актуальна, способствует сохранению и развитию межкультурного диалога, воспитывает чувство патриотизма, развивает национальное самосознание».</w:t>
      </w:r>
    </w:p>
    <w:p w14:paraId="742B3C8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«Возможно в будущем для победителей и призёров Конкурса организовать творческие смены в федеральных детских центрах и лагерях «Океан», «Артек», «Орлёнок» и т.д.».</w:t>
      </w:r>
    </w:p>
    <w:p w14:paraId="39BD5105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касается пожеланий к усовершенствованию критериев проверки, я бы обратила внимание на соответствие сочинения выбранному жанру. Например, для многих участников размыты границы между рассказом, эссе, очерком и заочной экскурсией, между былиной и стихотворением, недостаёт понимания жанровых особенностей сказки и т.д.».</w:t>
      </w:r>
    </w:p>
    <w:p w14:paraId="2EDA0828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«Предлагаю внести в критерии оценивания конкурсных работ оценку за соответствие темы конкурсной работы выбранному тематическому направлению и жанру».</w:t>
      </w:r>
    </w:p>
    <w:p w14:paraId="7D77AA1D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«Может быть, ограничить объём конкурсной работы? В этом году было много работ объёмом 12–16 страниц» (даже четвероклассники написали по 5–7 страниц!)».</w:t>
      </w:r>
    </w:p>
    <w:p w14:paraId="72C61497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«Постаралась быть объективной, … много замечательных работ (действительно талантливых!), которые вызвали яркие эмоции. Были и такие, которые вызвали разочарование (скорее эмоции относились к работе комиссий, которые халатно отнеслись к отбору работ на уровне региона, а не к ребятам). К сожалению, были и работы реферативного характера — мне кажется, ваш замечательный конкурс больше литературный, и на этом нужно делать акцент и в положении, и при анализе работ. Я </w:t>
      </w: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увидела несколько хороших рефератов и докладов по следам проектных работ, но это не сочинения».</w:t>
      </w:r>
    </w:p>
    <w:p w14:paraId="3410E10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«Желаю и вам замечательных открытий. Спасибо! и мне кажется, есть смысл ввести еще один критерий на следующий год — логика изложения, композиция — этого критерия не хватило мне».</w:t>
      </w:r>
    </w:p>
    <w:p w14:paraId="0695092F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«… жанровая саморефлексия не всегда совпадает с каноническими определениями жанра, что пагубно влияет на оценку работы».</w:t>
      </w:r>
    </w:p>
    <w:p w14:paraId="1E8E026E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«Хорошо бы педагогам поглубже познакомить учащихся с жанрами, заявленными в конкурсе».</w:t>
      </w:r>
    </w:p>
    <w:p w14:paraId="48FFEBD6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«Ошибки в определении жанровой принадлежности должны служить условием для понижения общей оценки конкурсной работы».</w:t>
      </w:r>
    </w:p>
    <w:p w14:paraId="1D073B39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«В отдельных работах наблюдается несоответствие тематического направления и темы сочинения».</w:t>
      </w:r>
    </w:p>
    <w:p w14:paraId="3977C250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«Было бы неплохо, если бы региональные координаторы проверяли работы на плагиат».</w:t>
      </w:r>
    </w:p>
    <w:p w14:paraId="42665147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«Я бы предложила добавить деление по жанрам: отдельно выделить поэзию, прозу также разделить на какие-то группы (рассказы, сказки, эссе и т.п.). Если рассматривать все работы в совокупности, то можно выделить большое количество очень хороших сочинений, которые могут претендовать на первое или призовые места».</w:t>
      </w:r>
    </w:p>
    <w:p w14:paraId="6A48DEF1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«Хотелось бы порекомендовать на следующий год включить в положение о конкурсе тематическое направление, посвященное Году педагога и наставника».</w:t>
      </w:r>
    </w:p>
    <w:p w14:paraId="089DAEB4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i/>
          <w:iCs/>
          <w:sz w:val="24"/>
          <w:szCs w:val="24"/>
        </w:rPr>
        <w:t>«В целом, могу сказать, что конкурс отличный! Благодарю организаторов за проведение конкурса и помощь в работе!».</w:t>
      </w:r>
    </w:p>
    <w:p w14:paraId="2443D921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D812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</w:rPr>
        <w:t>Комментарий</w:t>
      </w:r>
    </w:p>
    <w:p w14:paraId="077FCD65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 большинстве сочинений проявляется горячая любовь к родному краю и родному языку.</w:t>
      </w:r>
    </w:p>
    <w:p w14:paraId="4CF75F93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Особое место занимают работы, освещающие родную историю, поэтому обращение к исторической личности Петра Первого обучающихся средней и старшей школы закономерно.</w:t>
      </w:r>
    </w:p>
    <w:p w14:paraId="491A79F8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Многие сочинения обучающихся средней и старшей школы посвящены красоте родного слова в описании природы в произведениях К. Г. Паустовского.</w:t>
      </w:r>
    </w:p>
    <w:p w14:paraId="17C60AB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Ученики начальной и средней школы представили сочинения-описания народных промыслов и традиций родного края. Подобные работы по своему содержанию весьма различны: от достойного художественно-этнографического описания до откровенной копии из Интернет-ресурсов.</w:t>
      </w:r>
    </w:p>
    <w:p w14:paraId="2394FBD9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Представлены сочинения, посвященные мифам и сказаниям родного края. Некоторые из них могут претендовать на литературную и художественную значимость.</w:t>
      </w:r>
    </w:p>
    <w:p w14:paraId="258E7B9E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Любопытны сочинения в стихах.</w:t>
      </w:r>
    </w:p>
    <w:p w14:paraId="6629105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Конкурсные работы своеобразны: выбор направления и формулировка темы сочинения, уровень содержания сочинения и грамотности, жанровое и языковое своеобразие – всё заслуживает внимания и уважения.</w:t>
      </w:r>
    </w:p>
    <w:p w14:paraId="50641545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 целом сочинения учащихся всех возрастных групп являются достойными работами настоящих граждан своей страны.</w:t>
      </w:r>
    </w:p>
    <w:p w14:paraId="2A90DF18" w14:textId="77777777" w:rsidR="007766E2" w:rsidRPr="007766E2" w:rsidRDefault="007766E2" w:rsidP="007766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Жюри отмечает: несмотря на то, что в пункте 2.7. «Методических рекомендаций по организации и проведению Всероссийского конкурса на лучшее сочинение о своей </w:t>
      </w:r>
      <w:r w:rsidRPr="007766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культуре на русском языке и лучшее описание русской культуры на родном языке – 2022» оговорены все жанры конкурсных работ: «Сочинение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допускается», на Конкурс были представлены сочинения «неопознанного жанра», допущено смешение жанров. В «Методических рекомендациях…» подробно, конкретно и четко разъясняются «основные признаки» обозначенных прозаических и стихотворных жанров.</w:t>
      </w:r>
    </w:p>
    <w:p w14:paraId="12CB6C32" w14:textId="77777777" w:rsidR="007766E2" w:rsidRPr="007766E2" w:rsidRDefault="007766E2" w:rsidP="007766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конкретные рекомендации, разъяснения особенностей каждого жанра, члены жюри отмечают большое количество конкурсных работ, не отвечающих именно заявленному жанру.</w:t>
      </w:r>
    </w:p>
    <w:p w14:paraId="210270CA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ADB8D1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целом, поставленные и зафиксированные в Положении задачи Конкурса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98160D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условия для самореализации обучающихся, повышения их социальной и творческой активности;</w:t>
      </w:r>
    </w:p>
    <w:p w14:paraId="7992A864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14:paraId="0A5302F6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 – </w:t>
      </w:r>
      <w:r w:rsidRPr="007766E2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выполнены в полном объёме</w:t>
      </w:r>
      <w:r w:rsidRPr="00776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549F2" w14:textId="77777777" w:rsidR="007766E2" w:rsidRPr="007766E2" w:rsidRDefault="007766E2" w:rsidP="007766E2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Конкурса</w:t>
      </w: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 – 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 – </w:t>
      </w:r>
      <w:r w:rsidRPr="007766E2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достигнута</w:t>
      </w:r>
      <w:r w:rsidRPr="00776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293B1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8D1C8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4AF64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АДРЕСНЫЕ МЕТОДИЧЕСКИЕ РЕКОМЕНДАЦИИ</w:t>
      </w:r>
    </w:p>
    <w:p w14:paraId="1CD9389E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итогов Всероссийского конкурса на лучшее сочинение о своей культуре на русском языке и лучшее описание русской культуры на родном языке, комментарии, предложения и методические советы позволяют сформулировать </w:t>
      </w: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родного языка и родной литературы (в том числе русского языка и русской литературы), для организаторов и региональных координаторов Конкурса.</w:t>
      </w:r>
    </w:p>
    <w:p w14:paraId="545DBC18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D57D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Организатору и оператору федерального этапа Конкурса</w:t>
      </w:r>
    </w:p>
    <w:p w14:paraId="19DBDE0D" w14:textId="77777777" w:rsidR="007766E2" w:rsidRPr="007766E2" w:rsidRDefault="007766E2" w:rsidP="007766E2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Всероссийский конкурс на лучшее сочинение о своей культуре на русском языке и лучшее описание русской культуры на родном языке продолжить в формате двух этапов – региональном и федеральном.</w:t>
      </w:r>
    </w:p>
    <w:p w14:paraId="22E250B2" w14:textId="77777777" w:rsidR="007766E2" w:rsidRPr="007766E2" w:rsidRDefault="007766E2" w:rsidP="007766E2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Закрепить в Положении о Конкурсе адекватный возрасту обучающихся-участников объём сочинения.</w:t>
      </w:r>
    </w:p>
    <w:p w14:paraId="5F3E8A70" w14:textId="77777777" w:rsidR="007766E2" w:rsidRPr="007766E2" w:rsidRDefault="007766E2" w:rsidP="007766E2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Закрепить в Положении о Конкурсе проверку работ победителей регионального этапа на антиплагиат как обязательное условие процедуры оценивания конкурсных работ и выдвижения их на федеральный этап. </w:t>
      </w:r>
    </w:p>
    <w:p w14:paraId="7D51D95A" w14:textId="77777777" w:rsidR="007766E2" w:rsidRPr="007766E2" w:rsidRDefault="007766E2" w:rsidP="007766E2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Рассмотреть возможность разведения сочинений, выполненных в прозаической и поэтической формах, в разных жанрах.</w:t>
      </w:r>
    </w:p>
    <w:p w14:paraId="480C5CC3" w14:textId="77777777" w:rsidR="007766E2" w:rsidRPr="007766E2" w:rsidRDefault="007766E2" w:rsidP="007766E2">
      <w:pPr>
        <w:numPr>
          <w:ilvl w:val="0"/>
          <w:numId w:val="4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Предусмотреть ряд публикаций о Конкурсе для СМИ и специализированных изданий («Вестник образования»; «Литература в школе»; «Русской язык в школе» и др.): о направлениях Конкурса, анализ сочинений по направлениям, по номинациям, по возрастным категориям участников и другим важным научно-методическим вопросам обеспечения организации и проведения Конкурса.</w:t>
      </w:r>
    </w:p>
    <w:p w14:paraId="1D4F837A" w14:textId="77777777" w:rsidR="007766E2" w:rsidRPr="007766E2" w:rsidRDefault="007766E2" w:rsidP="007766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3A29C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Организаторам, операторам, координаторам регионального этапа Всероссийского Конкурса</w:t>
      </w:r>
    </w:p>
    <w:p w14:paraId="0531F27F" w14:textId="77777777" w:rsidR="007766E2" w:rsidRPr="007766E2" w:rsidRDefault="007766E2" w:rsidP="007766E2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Проведение школьного и муниципального этапов конкурса целесообразно, желательно, но не является обязательным условием Конкурса и остается на усмотрение субъекта Российской Федерации. Сроки и порядок проведения школьного (на базе образовательной организации) и муниципального этапов Конкурса регламентируются региональным положением о Конкурсе.</w:t>
      </w:r>
    </w:p>
    <w:p w14:paraId="6830B1F9" w14:textId="77777777" w:rsidR="007766E2" w:rsidRPr="007766E2" w:rsidRDefault="007766E2" w:rsidP="007766E2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 xml:space="preserve">На этапе подготовки к Конкурсу рекомендуется проведение в субъектах Российской Федерации тематических семинаров, предполагающих анализ проблем и достижений предыдущих конкурсов, знакомство с работами победителей предыдущих лет, изучение эффективного опыта подготовки к Конкурсу. </w:t>
      </w:r>
    </w:p>
    <w:p w14:paraId="2F28945F" w14:textId="77777777" w:rsidR="007766E2" w:rsidRPr="007766E2" w:rsidRDefault="007766E2" w:rsidP="007766E2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Привлечь к подготовке обучающихся для участия в Конкурсе библиотекарей образовательных организаций, специалистов сферы культуры (музейных сотрудников, специалистов домов культуры, представителей научных обществ, краеведов).</w:t>
      </w:r>
    </w:p>
    <w:p w14:paraId="42D0BE1A" w14:textId="77777777" w:rsidR="007766E2" w:rsidRPr="007766E2" w:rsidRDefault="007766E2" w:rsidP="007766E2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С целью популяризации Конкурса привлечь родительское сообщество: на родительских собраниях познакомить родителей с работами победителей и призеров Конкурса, рассказать об опыте проведения Конкурса на региональном этапе; разместить информацию о Конкурсе на сайте образовательной организации; поздравить родителей участников Конкурса.</w:t>
      </w:r>
    </w:p>
    <w:p w14:paraId="5D19D11F" w14:textId="77777777" w:rsidR="007766E2" w:rsidRPr="007766E2" w:rsidRDefault="007766E2" w:rsidP="007766E2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С целью соблюдения единых подходов к оценке сочинения необходимо организовать проверку конкурсных работ так, чтобы результаты проверки, выбор лучших работ, выбор работ для представления на федеральный этап, был максимально справедливым, понятным всем членам комиссии.</w:t>
      </w:r>
    </w:p>
    <w:p w14:paraId="42787EC2" w14:textId="77777777" w:rsidR="007766E2" w:rsidRPr="007766E2" w:rsidRDefault="007766E2" w:rsidP="007766E2">
      <w:pPr>
        <w:numPr>
          <w:ilvl w:val="0"/>
          <w:numId w:val="4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sz w:val="24"/>
          <w:szCs w:val="24"/>
        </w:rPr>
        <w:t>С целью популяризации Конкурса, просветительской деятельности, награждению обучающихся-участников Конкурса, учителей и педагогов, подготовивших победителей, призеров регионального этапа Конкурса, привлекать партнёров сферы образования в регионах, региональные власти, местные СМИ, региональный корпус депутатов.</w:t>
      </w:r>
    </w:p>
    <w:p w14:paraId="23A3B2EB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9E10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ОСНОВАНИЯ ДЛЯ АДРЕСНЫХ МЕТОДИЧЕСКИХ РЕКОМЕНДАЦИЙ</w:t>
      </w:r>
    </w:p>
    <w:p w14:paraId="3DA3AA99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80CE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основания</w:t>
      </w:r>
    </w:p>
    <w:p w14:paraId="555E34C7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 декабря 2012 года.</w:t>
      </w:r>
    </w:p>
    <w:p w14:paraId="1A1B9D3F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21 июля 2020 г. № 474 «О национальных целях развития РФ на период до 2030 года».</w:t>
      </w:r>
    </w:p>
    <w:p w14:paraId="306C4365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4328691"/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09 ноября 2022 года №809 «Об утверждении Основ государственной политики по сохранению и укреплению традиционных российских духовно-нравственных ценностей».</w:t>
      </w:r>
      <w:bookmarkEnd w:id="2"/>
    </w:p>
    <w:p w14:paraId="4462346F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Правительства Российской Федерации от 29 мая 2015 г. № 996-р «Об утверждении Стратегии развития воспитания в Российской Федерации до 2025 года».</w:t>
      </w:r>
    </w:p>
    <w:p w14:paraId="06826FC1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безопасности Российской Федерации», утв. Указом Президента Российской Федерации от 2 июля 2021 г. № 400.</w:t>
      </w:r>
    </w:p>
    <w:p w14:paraId="5505E207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 мая 2021 г. № 286 «Об утверждении государственного образовательного стандарта начального общего образования».</w:t>
      </w:r>
    </w:p>
    <w:p w14:paraId="5DBD191B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31 мая 2021 г. № 287 «Об утверждении государственного образовательного стандарта основного общего образования».  </w:t>
      </w:r>
    </w:p>
    <w:p w14:paraId="3A791699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4328772"/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12 августа 2022 г. №732 «О внесении изменений в федеральный государственный образовательный стандарт среднего общего образования».</w:t>
      </w:r>
    </w:p>
    <w:bookmarkEnd w:id="3"/>
    <w:p w14:paraId="5264B3BD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23 января 2021 г. № 122-р «Об утверждении плана основных мероприятий, проводимых в рамках Десятилетия детства, на период до 2027 года».</w:t>
      </w:r>
      <w:r w:rsidRPr="00776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C50306C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5EAC7A" w14:textId="77777777" w:rsidR="007766E2" w:rsidRPr="007766E2" w:rsidRDefault="007766E2" w:rsidP="007766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основания для организаторов Конкурса</w:t>
      </w:r>
    </w:p>
    <w:p w14:paraId="6A0B86EE" w14:textId="77777777" w:rsidR="007766E2" w:rsidRPr="007766E2" w:rsidRDefault="007766E2" w:rsidP="007766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нормативная конкурсная документация размещена на официальном сайте ФИРЯ, раздел Проекты: «Всероссийский конкурс на лучшее сочинение о своей культуре на русском языке и лучшее описание русской культуры на родном языке»: Документы — Сочинение: </w:t>
      </w:r>
      <w:hyperlink r:id="rId10" w:history="1">
        <w:r w:rsidRPr="00776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https://sochinenie.natlang.ru/documents/</w:t>
        </w:r>
      </w:hyperlink>
      <w:r w:rsidRPr="007766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</w:t>
      </w:r>
      <w:r w:rsidRPr="0077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444A8" w14:textId="77777777" w:rsidR="007766E2" w:rsidRPr="007766E2" w:rsidRDefault="007766E2" w:rsidP="007766E2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Cs/>
          <w:sz w:val="24"/>
          <w:szCs w:val="24"/>
        </w:rPr>
        <w:t>Письмо ФИРЯ от 17 мая 2022 г. №02-05/198 «О проведении Всероссийского конкурса на лучшее сочинение о своей культуре на русском языке и лучшее описание русской культуры на родном языке».</w:t>
      </w:r>
    </w:p>
    <w:p w14:paraId="710AC5F5" w14:textId="77777777" w:rsidR="007766E2" w:rsidRPr="007766E2" w:rsidRDefault="007766E2" w:rsidP="007766E2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Cs/>
          <w:sz w:val="24"/>
          <w:szCs w:val="24"/>
        </w:rPr>
        <w:t>Положение о Всероссийском конкурсе на лучшее сочинение о своей культуре на русском языке и лучшее описание русской культуры на родном языке, утв. на заседании Оргкомитета Всероссийского конкурса на лучшее сочинение о своей культуре на русском языке и лучшее описание русской культуры на родном языке (Протокол № 1 от 05 мая 2022 г.).</w:t>
      </w:r>
    </w:p>
    <w:p w14:paraId="45593B8B" w14:textId="77777777" w:rsidR="007766E2" w:rsidRPr="007766E2" w:rsidRDefault="007766E2" w:rsidP="007766E2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проведения федерального и регионального этапов Всероссийского конкурса на лучшее сочинение о своей культуре на русском языке и лучшее описание русской культуры на родном языке, утв. на заседании Оргкомитета Всероссийского конкурса на лучшее сочинение о своей культуре на русском языке и лучшее описание русской культуры на родном языке </w:t>
      </w:r>
      <w:bookmarkStart w:id="4" w:name="_Hlk125015102"/>
      <w:r w:rsidRPr="007766E2">
        <w:rPr>
          <w:rFonts w:ascii="Times New Roman" w:eastAsia="Times New Roman" w:hAnsi="Times New Roman" w:cs="Times New Roman"/>
          <w:bCs/>
          <w:sz w:val="24"/>
          <w:szCs w:val="24"/>
        </w:rPr>
        <w:t>(Протокол № 1 от 05 мая 2022 г.).</w:t>
      </w:r>
    </w:p>
    <w:bookmarkEnd w:id="4"/>
    <w:p w14:paraId="0B4E20EF" w14:textId="77777777" w:rsidR="007766E2" w:rsidRPr="007766E2" w:rsidRDefault="007766E2" w:rsidP="007766E2">
      <w:pPr>
        <w:numPr>
          <w:ilvl w:val="0"/>
          <w:numId w:val="49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6E2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организации и проведению Всероссийского конкурса на лучшее сочинение о своей культуре на русском языке и лучшее описание русской культуры на родном языке – 2022.</w:t>
      </w:r>
    </w:p>
    <w:p w14:paraId="4F5237B5" w14:textId="77777777" w:rsidR="007766E2" w:rsidRPr="007766E2" w:rsidRDefault="007766E2" w:rsidP="007766E2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13EFE4" w14:textId="10D397BC" w:rsidR="002C5147" w:rsidRPr="007766E2" w:rsidRDefault="002C5147" w:rsidP="007766E2"/>
    <w:sectPr w:rsidR="002C5147" w:rsidRPr="007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D496" w14:textId="77777777" w:rsidR="00212E62" w:rsidRDefault="00212E62" w:rsidP="00D2655A">
      <w:pPr>
        <w:spacing w:after="0" w:line="240" w:lineRule="auto"/>
      </w:pPr>
      <w:r>
        <w:separator/>
      </w:r>
    </w:p>
  </w:endnote>
  <w:endnote w:type="continuationSeparator" w:id="0">
    <w:p w14:paraId="351ADFC1" w14:textId="77777777" w:rsidR="00212E62" w:rsidRDefault="00212E62" w:rsidP="00D2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9633" w14:textId="77777777" w:rsidR="00212E62" w:rsidRDefault="00212E62" w:rsidP="00D2655A">
      <w:pPr>
        <w:spacing w:after="0" w:line="240" w:lineRule="auto"/>
      </w:pPr>
      <w:r>
        <w:separator/>
      </w:r>
    </w:p>
  </w:footnote>
  <w:footnote w:type="continuationSeparator" w:id="0">
    <w:p w14:paraId="2A4D8CB6" w14:textId="77777777" w:rsidR="00212E62" w:rsidRDefault="00212E62" w:rsidP="00D2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A5D"/>
    <w:multiLevelType w:val="multilevel"/>
    <w:tmpl w:val="1BF85B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A20BBD"/>
    <w:multiLevelType w:val="hybridMultilevel"/>
    <w:tmpl w:val="EFC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E98"/>
    <w:multiLevelType w:val="multilevel"/>
    <w:tmpl w:val="80ACB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5A408DD"/>
    <w:multiLevelType w:val="hybridMultilevel"/>
    <w:tmpl w:val="3DD2114C"/>
    <w:lvl w:ilvl="0" w:tplc="3E7C6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7524BF"/>
    <w:multiLevelType w:val="hybridMultilevel"/>
    <w:tmpl w:val="BFC6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347C"/>
    <w:multiLevelType w:val="hybridMultilevel"/>
    <w:tmpl w:val="5B10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231"/>
    <w:multiLevelType w:val="hybridMultilevel"/>
    <w:tmpl w:val="774E61A2"/>
    <w:lvl w:ilvl="0" w:tplc="6A5A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E24F3"/>
    <w:multiLevelType w:val="hybridMultilevel"/>
    <w:tmpl w:val="72F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2A99"/>
    <w:multiLevelType w:val="hybridMultilevel"/>
    <w:tmpl w:val="C470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5C07"/>
    <w:multiLevelType w:val="hybridMultilevel"/>
    <w:tmpl w:val="6D5255C6"/>
    <w:lvl w:ilvl="0" w:tplc="2CDA04FA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4C39ED"/>
    <w:multiLevelType w:val="hybridMultilevel"/>
    <w:tmpl w:val="6E32017C"/>
    <w:lvl w:ilvl="0" w:tplc="C76C28A4">
      <w:start w:val="1"/>
      <w:numFmt w:val="upperRoman"/>
      <w:lvlText w:val="%1."/>
      <w:lvlJc w:val="left"/>
      <w:pPr>
        <w:ind w:left="17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0FA44CE"/>
    <w:multiLevelType w:val="hybridMultilevel"/>
    <w:tmpl w:val="A29020C6"/>
    <w:lvl w:ilvl="0" w:tplc="2CDA04FA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4A4511"/>
    <w:multiLevelType w:val="hybridMultilevel"/>
    <w:tmpl w:val="BCD6CE84"/>
    <w:lvl w:ilvl="0" w:tplc="2CDA04FA">
      <w:start w:val="1"/>
      <w:numFmt w:val="bullet"/>
      <w:lvlText w:val="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2AFD5AF7"/>
    <w:multiLevelType w:val="hybridMultilevel"/>
    <w:tmpl w:val="EF98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A1A5C"/>
    <w:multiLevelType w:val="hybridMultilevel"/>
    <w:tmpl w:val="D018AD28"/>
    <w:lvl w:ilvl="0" w:tplc="B4943B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C00DE8"/>
    <w:multiLevelType w:val="hybridMultilevel"/>
    <w:tmpl w:val="71703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57B75"/>
    <w:multiLevelType w:val="hybridMultilevel"/>
    <w:tmpl w:val="F3F6B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DA1"/>
    <w:multiLevelType w:val="hybridMultilevel"/>
    <w:tmpl w:val="DD9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F66F7"/>
    <w:multiLevelType w:val="hybridMultilevel"/>
    <w:tmpl w:val="2E1EBAFA"/>
    <w:lvl w:ilvl="0" w:tplc="B70E2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80F26"/>
    <w:multiLevelType w:val="hybridMultilevel"/>
    <w:tmpl w:val="0C6271F0"/>
    <w:lvl w:ilvl="0" w:tplc="6DF0F8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205E8"/>
    <w:multiLevelType w:val="hybridMultilevel"/>
    <w:tmpl w:val="C248FD4E"/>
    <w:lvl w:ilvl="0" w:tplc="5718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200"/>
    <w:multiLevelType w:val="hybridMultilevel"/>
    <w:tmpl w:val="E56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647"/>
    <w:multiLevelType w:val="hybridMultilevel"/>
    <w:tmpl w:val="66D0A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6362F"/>
    <w:multiLevelType w:val="hybridMultilevel"/>
    <w:tmpl w:val="ACCC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657D2"/>
    <w:multiLevelType w:val="multilevel"/>
    <w:tmpl w:val="E1C026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CD8411A"/>
    <w:multiLevelType w:val="hybridMultilevel"/>
    <w:tmpl w:val="7604EF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4D8B10BF"/>
    <w:multiLevelType w:val="hybridMultilevel"/>
    <w:tmpl w:val="BC8A711E"/>
    <w:lvl w:ilvl="0" w:tplc="F056C1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AF33CE"/>
    <w:multiLevelType w:val="hybridMultilevel"/>
    <w:tmpl w:val="CBAAC9C2"/>
    <w:lvl w:ilvl="0" w:tplc="A746D2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FF2CE8"/>
    <w:multiLevelType w:val="hybridMultilevel"/>
    <w:tmpl w:val="D21E7F84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226E"/>
    <w:multiLevelType w:val="hybridMultilevel"/>
    <w:tmpl w:val="CBAAC9C2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221F28"/>
    <w:multiLevelType w:val="hybridMultilevel"/>
    <w:tmpl w:val="CF8EF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460C8"/>
    <w:multiLevelType w:val="hybridMultilevel"/>
    <w:tmpl w:val="3EA6F3A4"/>
    <w:lvl w:ilvl="0" w:tplc="946C9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632CF"/>
    <w:multiLevelType w:val="hybridMultilevel"/>
    <w:tmpl w:val="D2E2C66A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007F3"/>
    <w:multiLevelType w:val="hybridMultilevel"/>
    <w:tmpl w:val="1B3651B8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61F44"/>
    <w:multiLevelType w:val="hybridMultilevel"/>
    <w:tmpl w:val="615A4020"/>
    <w:lvl w:ilvl="0" w:tplc="57188A6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ED78D8"/>
    <w:multiLevelType w:val="hybridMultilevel"/>
    <w:tmpl w:val="1788FA96"/>
    <w:lvl w:ilvl="0" w:tplc="23FE37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F0A25"/>
    <w:multiLevelType w:val="multilevel"/>
    <w:tmpl w:val="E1C026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9631234"/>
    <w:multiLevelType w:val="hybridMultilevel"/>
    <w:tmpl w:val="8780B694"/>
    <w:lvl w:ilvl="0" w:tplc="C76C2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8"/>
  </w:num>
  <w:num w:numId="5">
    <w:abstractNumId w:val="12"/>
  </w:num>
  <w:num w:numId="6">
    <w:abstractNumId w:val="30"/>
  </w:num>
  <w:num w:numId="7">
    <w:abstractNumId w:val="2"/>
  </w:num>
  <w:num w:numId="8">
    <w:abstractNumId w:val="25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35"/>
  </w:num>
  <w:num w:numId="14">
    <w:abstractNumId w:val="20"/>
  </w:num>
  <w:num w:numId="15">
    <w:abstractNumId w:val="17"/>
  </w:num>
  <w:num w:numId="16">
    <w:abstractNumId w:val="10"/>
  </w:num>
  <w:num w:numId="17">
    <w:abstractNumId w:val="37"/>
  </w:num>
  <w:num w:numId="18">
    <w:abstractNumId w:val="36"/>
  </w:num>
  <w:num w:numId="19">
    <w:abstractNumId w:val="24"/>
  </w:num>
  <w:num w:numId="20">
    <w:abstractNumId w:val="21"/>
  </w:num>
  <w:num w:numId="21">
    <w:abstractNumId w:val="26"/>
  </w:num>
  <w:num w:numId="22">
    <w:abstractNumId w:val="19"/>
  </w:num>
  <w:num w:numId="23">
    <w:abstractNumId w:val="27"/>
  </w:num>
  <w:num w:numId="24">
    <w:abstractNumId w:val="34"/>
  </w:num>
  <w:num w:numId="25">
    <w:abstractNumId w:val="14"/>
  </w:num>
  <w:num w:numId="26">
    <w:abstractNumId w:val="4"/>
  </w:num>
  <w:num w:numId="27">
    <w:abstractNumId w:val="1"/>
  </w:num>
  <w:num w:numId="28">
    <w:abstractNumId w:val="9"/>
  </w:num>
  <w:num w:numId="29">
    <w:abstractNumId w:val="32"/>
  </w:num>
  <w:num w:numId="30">
    <w:abstractNumId w:val="11"/>
  </w:num>
  <w:num w:numId="31">
    <w:abstractNumId w:val="16"/>
  </w:num>
  <w:num w:numId="32">
    <w:abstractNumId w:val="18"/>
  </w:num>
  <w:num w:numId="33">
    <w:abstractNumId w:val="29"/>
  </w:num>
  <w:num w:numId="34">
    <w:abstractNumId w:val="31"/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BF"/>
    <w:rsid w:val="00003582"/>
    <w:rsid w:val="00014457"/>
    <w:rsid w:val="000176EB"/>
    <w:rsid w:val="00017F04"/>
    <w:rsid w:val="00021199"/>
    <w:rsid w:val="00027C9E"/>
    <w:rsid w:val="000377F5"/>
    <w:rsid w:val="00053848"/>
    <w:rsid w:val="00056106"/>
    <w:rsid w:val="00063107"/>
    <w:rsid w:val="00075A4E"/>
    <w:rsid w:val="00082850"/>
    <w:rsid w:val="00084301"/>
    <w:rsid w:val="00085AAD"/>
    <w:rsid w:val="00096768"/>
    <w:rsid w:val="000A34CC"/>
    <w:rsid w:val="000B7363"/>
    <w:rsid w:val="000C0AB3"/>
    <w:rsid w:val="000C0B9F"/>
    <w:rsid w:val="000D2CA7"/>
    <w:rsid w:val="000E0929"/>
    <w:rsid w:val="000F153E"/>
    <w:rsid w:val="000F4118"/>
    <w:rsid w:val="000F5C12"/>
    <w:rsid w:val="00116B43"/>
    <w:rsid w:val="0015292A"/>
    <w:rsid w:val="001633F7"/>
    <w:rsid w:val="001726EF"/>
    <w:rsid w:val="00173123"/>
    <w:rsid w:val="00191721"/>
    <w:rsid w:val="001917D3"/>
    <w:rsid w:val="001A248B"/>
    <w:rsid w:val="001B6CFC"/>
    <w:rsid w:val="001C568B"/>
    <w:rsid w:val="001D1AC1"/>
    <w:rsid w:val="001D23A2"/>
    <w:rsid w:val="001D744C"/>
    <w:rsid w:val="001D7E8E"/>
    <w:rsid w:val="001E2FBC"/>
    <w:rsid w:val="00200847"/>
    <w:rsid w:val="00200CC6"/>
    <w:rsid w:val="00202034"/>
    <w:rsid w:val="0021077A"/>
    <w:rsid w:val="00212E62"/>
    <w:rsid w:val="00220769"/>
    <w:rsid w:val="00263C17"/>
    <w:rsid w:val="00280FF1"/>
    <w:rsid w:val="0028127C"/>
    <w:rsid w:val="002816AD"/>
    <w:rsid w:val="002A0ADE"/>
    <w:rsid w:val="002B16E0"/>
    <w:rsid w:val="002B2303"/>
    <w:rsid w:val="002C476A"/>
    <w:rsid w:val="002C5147"/>
    <w:rsid w:val="002E0940"/>
    <w:rsid w:val="002E31CB"/>
    <w:rsid w:val="002F2755"/>
    <w:rsid w:val="00301A6B"/>
    <w:rsid w:val="00307216"/>
    <w:rsid w:val="0032204A"/>
    <w:rsid w:val="003236CD"/>
    <w:rsid w:val="0033072D"/>
    <w:rsid w:val="00347A7D"/>
    <w:rsid w:val="00347AE4"/>
    <w:rsid w:val="003537FD"/>
    <w:rsid w:val="00354027"/>
    <w:rsid w:val="00363F18"/>
    <w:rsid w:val="00374D5C"/>
    <w:rsid w:val="00390959"/>
    <w:rsid w:val="00391054"/>
    <w:rsid w:val="0039402F"/>
    <w:rsid w:val="00394CF5"/>
    <w:rsid w:val="003B2B80"/>
    <w:rsid w:val="003B6CFD"/>
    <w:rsid w:val="003C0853"/>
    <w:rsid w:val="003E0BBD"/>
    <w:rsid w:val="003E712F"/>
    <w:rsid w:val="003E76BC"/>
    <w:rsid w:val="003F6444"/>
    <w:rsid w:val="003F7048"/>
    <w:rsid w:val="00413FC9"/>
    <w:rsid w:val="00420AA7"/>
    <w:rsid w:val="00427458"/>
    <w:rsid w:val="00433701"/>
    <w:rsid w:val="00460D64"/>
    <w:rsid w:val="004635F3"/>
    <w:rsid w:val="00467CBF"/>
    <w:rsid w:val="004713C6"/>
    <w:rsid w:val="00474188"/>
    <w:rsid w:val="00477A8E"/>
    <w:rsid w:val="004A1352"/>
    <w:rsid w:val="004B4455"/>
    <w:rsid w:val="004B5565"/>
    <w:rsid w:val="004C2E07"/>
    <w:rsid w:val="004C71F2"/>
    <w:rsid w:val="004F3EEE"/>
    <w:rsid w:val="004F4885"/>
    <w:rsid w:val="00500142"/>
    <w:rsid w:val="0050540F"/>
    <w:rsid w:val="0052319F"/>
    <w:rsid w:val="00531306"/>
    <w:rsid w:val="00540D43"/>
    <w:rsid w:val="005701DE"/>
    <w:rsid w:val="00577363"/>
    <w:rsid w:val="00587E86"/>
    <w:rsid w:val="005A6309"/>
    <w:rsid w:val="005B3447"/>
    <w:rsid w:val="005C6728"/>
    <w:rsid w:val="005F4ABB"/>
    <w:rsid w:val="00606442"/>
    <w:rsid w:val="00607EC7"/>
    <w:rsid w:val="00613E9C"/>
    <w:rsid w:val="00643EDD"/>
    <w:rsid w:val="00652348"/>
    <w:rsid w:val="00655B29"/>
    <w:rsid w:val="00661637"/>
    <w:rsid w:val="006624A2"/>
    <w:rsid w:val="0067055A"/>
    <w:rsid w:val="00680998"/>
    <w:rsid w:val="00692A5F"/>
    <w:rsid w:val="00694ABF"/>
    <w:rsid w:val="006C1F35"/>
    <w:rsid w:val="006D53B0"/>
    <w:rsid w:val="00701598"/>
    <w:rsid w:val="00717D8D"/>
    <w:rsid w:val="0074082E"/>
    <w:rsid w:val="0074251B"/>
    <w:rsid w:val="00762AFB"/>
    <w:rsid w:val="00763790"/>
    <w:rsid w:val="00775FE6"/>
    <w:rsid w:val="007766E2"/>
    <w:rsid w:val="00786007"/>
    <w:rsid w:val="00791022"/>
    <w:rsid w:val="007B2B18"/>
    <w:rsid w:val="007E2103"/>
    <w:rsid w:val="007E2C96"/>
    <w:rsid w:val="007E3B93"/>
    <w:rsid w:val="007E7E3A"/>
    <w:rsid w:val="00802EC7"/>
    <w:rsid w:val="00810CEC"/>
    <w:rsid w:val="00813D21"/>
    <w:rsid w:val="0081465B"/>
    <w:rsid w:val="00825790"/>
    <w:rsid w:val="00831840"/>
    <w:rsid w:val="00831C8D"/>
    <w:rsid w:val="00840AC5"/>
    <w:rsid w:val="008450C6"/>
    <w:rsid w:val="00851B34"/>
    <w:rsid w:val="00872C34"/>
    <w:rsid w:val="00877FDD"/>
    <w:rsid w:val="008857AB"/>
    <w:rsid w:val="008A3BF4"/>
    <w:rsid w:val="008A70D5"/>
    <w:rsid w:val="008C05A5"/>
    <w:rsid w:val="008C6CC2"/>
    <w:rsid w:val="008D22D1"/>
    <w:rsid w:val="008E2C88"/>
    <w:rsid w:val="008E5888"/>
    <w:rsid w:val="008E6C72"/>
    <w:rsid w:val="009515AB"/>
    <w:rsid w:val="00987A40"/>
    <w:rsid w:val="0099565B"/>
    <w:rsid w:val="009A1EDB"/>
    <w:rsid w:val="009A7024"/>
    <w:rsid w:val="009D577B"/>
    <w:rsid w:val="009E4DAF"/>
    <w:rsid w:val="009F2203"/>
    <w:rsid w:val="009F4E8D"/>
    <w:rsid w:val="009F5870"/>
    <w:rsid w:val="009F6AFE"/>
    <w:rsid w:val="00A030A0"/>
    <w:rsid w:val="00A44282"/>
    <w:rsid w:val="00A47683"/>
    <w:rsid w:val="00A512A4"/>
    <w:rsid w:val="00A63EED"/>
    <w:rsid w:val="00A71671"/>
    <w:rsid w:val="00A72BD1"/>
    <w:rsid w:val="00A80951"/>
    <w:rsid w:val="00A93146"/>
    <w:rsid w:val="00AB0E66"/>
    <w:rsid w:val="00AB1763"/>
    <w:rsid w:val="00AB1A60"/>
    <w:rsid w:val="00AB2443"/>
    <w:rsid w:val="00AB5019"/>
    <w:rsid w:val="00AC2BDC"/>
    <w:rsid w:val="00AC5097"/>
    <w:rsid w:val="00AD228F"/>
    <w:rsid w:val="00AD4EDE"/>
    <w:rsid w:val="00AD5E18"/>
    <w:rsid w:val="00AE4072"/>
    <w:rsid w:val="00AE4ABE"/>
    <w:rsid w:val="00AE54E7"/>
    <w:rsid w:val="00AF0D11"/>
    <w:rsid w:val="00AF3384"/>
    <w:rsid w:val="00B034F7"/>
    <w:rsid w:val="00B07349"/>
    <w:rsid w:val="00B078E2"/>
    <w:rsid w:val="00B10715"/>
    <w:rsid w:val="00B2241A"/>
    <w:rsid w:val="00B23F37"/>
    <w:rsid w:val="00B31AFA"/>
    <w:rsid w:val="00B44BE0"/>
    <w:rsid w:val="00B5792E"/>
    <w:rsid w:val="00B75E59"/>
    <w:rsid w:val="00B763A3"/>
    <w:rsid w:val="00B81180"/>
    <w:rsid w:val="00B81C46"/>
    <w:rsid w:val="00B8340C"/>
    <w:rsid w:val="00B930CA"/>
    <w:rsid w:val="00BA5EDC"/>
    <w:rsid w:val="00BB2F26"/>
    <w:rsid w:val="00BB5A3C"/>
    <w:rsid w:val="00C276D4"/>
    <w:rsid w:val="00C605D4"/>
    <w:rsid w:val="00C80F21"/>
    <w:rsid w:val="00C81B4C"/>
    <w:rsid w:val="00CC4F93"/>
    <w:rsid w:val="00CD26B3"/>
    <w:rsid w:val="00CD39E5"/>
    <w:rsid w:val="00D2655A"/>
    <w:rsid w:val="00D2781F"/>
    <w:rsid w:val="00D37E3D"/>
    <w:rsid w:val="00D57B3B"/>
    <w:rsid w:val="00D62B56"/>
    <w:rsid w:val="00D67D27"/>
    <w:rsid w:val="00D74879"/>
    <w:rsid w:val="00D81DAA"/>
    <w:rsid w:val="00D867A9"/>
    <w:rsid w:val="00DB51D1"/>
    <w:rsid w:val="00DF61EB"/>
    <w:rsid w:val="00E11B62"/>
    <w:rsid w:val="00E36A99"/>
    <w:rsid w:val="00E37B51"/>
    <w:rsid w:val="00E41696"/>
    <w:rsid w:val="00E429F0"/>
    <w:rsid w:val="00E6033C"/>
    <w:rsid w:val="00E66665"/>
    <w:rsid w:val="00E71533"/>
    <w:rsid w:val="00E86712"/>
    <w:rsid w:val="00E95BF0"/>
    <w:rsid w:val="00EA41A9"/>
    <w:rsid w:val="00EA74D3"/>
    <w:rsid w:val="00ED6B55"/>
    <w:rsid w:val="00EE0744"/>
    <w:rsid w:val="00EE4A55"/>
    <w:rsid w:val="00EE7DC3"/>
    <w:rsid w:val="00EF5B30"/>
    <w:rsid w:val="00F05E0D"/>
    <w:rsid w:val="00F11E0D"/>
    <w:rsid w:val="00F2470E"/>
    <w:rsid w:val="00F27EBF"/>
    <w:rsid w:val="00F4756B"/>
    <w:rsid w:val="00F5449D"/>
    <w:rsid w:val="00F60204"/>
    <w:rsid w:val="00F61B1A"/>
    <w:rsid w:val="00F85420"/>
    <w:rsid w:val="00FA3176"/>
    <w:rsid w:val="00FA4C69"/>
    <w:rsid w:val="00FA750D"/>
    <w:rsid w:val="00FD21B8"/>
    <w:rsid w:val="00FD5509"/>
    <w:rsid w:val="00FE0628"/>
    <w:rsid w:val="00FE1839"/>
    <w:rsid w:val="00FE2BC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22CA"/>
  <w15:chartTrackingRefBased/>
  <w15:docId w15:val="{ABED4502-CE8A-4ADA-96EB-508BFAC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3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1E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F61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F61EB"/>
  </w:style>
  <w:style w:type="table" w:styleId="a7">
    <w:name w:val="Table Grid"/>
    <w:basedOn w:val="a1"/>
    <w:rsid w:val="0017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265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65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655A"/>
    <w:rPr>
      <w:vertAlign w:val="superscript"/>
    </w:rPr>
  </w:style>
  <w:style w:type="character" w:customStyle="1" w:styleId="fontstyle01">
    <w:name w:val="fontstyle01"/>
    <w:basedOn w:val="a0"/>
    <w:rsid w:val="009D57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3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D53B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5790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7"/>
    <w:rsid w:val="007766E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hinenie.natlang.ru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7CD5-AE02-4DAB-A9A7-2705770A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PC1027</cp:lastModifiedBy>
  <cp:revision>127</cp:revision>
  <dcterms:created xsi:type="dcterms:W3CDTF">2022-11-30T07:53:00Z</dcterms:created>
  <dcterms:modified xsi:type="dcterms:W3CDTF">2023-01-23T13:22:00Z</dcterms:modified>
</cp:coreProperties>
</file>